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F9850">
      <w:pPr>
        <w:pStyle w:val="8"/>
        <w:spacing w:line="360" w:lineRule="auto"/>
        <w:jc w:val="left"/>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附件</w:t>
      </w:r>
      <w:r>
        <w:rPr>
          <w:rFonts w:hint="eastAsia" w:ascii="黑体" w:hAnsi="黑体" w:cs="黑体"/>
          <w:b w:val="0"/>
          <w:bCs w:val="0"/>
          <w:sz w:val="28"/>
          <w:szCs w:val="28"/>
          <w:lang w:val="en-US" w:eastAsia="zh-CN"/>
        </w:rPr>
        <w:t>6</w:t>
      </w:r>
    </w:p>
    <w:p w14:paraId="066F231C">
      <w:pPr>
        <w:spacing w:line="520" w:lineRule="exact"/>
        <w:jc w:val="center"/>
        <w:rPr>
          <w:rFonts w:hint="eastAsia" w:ascii="宋体" w:hAnsi="宋体" w:cs="宋体"/>
          <w:b/>
          <w:bCs/>
          <w:sz w:val="32"/>
          <w:szCs w:val="32"/>
        </w:rPr>
      </w:pPr>
      <w:r>
        <w:rPr>
          <w:rFonts w:hint="eastAsia" w:ascii="宋体" w:hAnsi="宋体" w:cs="宋体"/>
          <w:b/>
          <w:bCs/>
          <w:sz w:val="32"/>
          <w:szCs w:val="32"/>
        </w:rPr>
        <w:t>参选公司承诺函</w:t>
      </w:r>
    </w:p>
    <w:p w14:paraId="73AB1381">
      <w:pPr>
        <w:spacing w:line="520" w:lineRule="exact"/>
        <w:jc w:val="center"/>
        <w:rPr>
          <w:rFonts w:hint="eastAsia" w:ascii="宋体" w:hAnsi="宋体" w:cs="宋体"/>
          <w:b/>
          <w:bCs/>
          <w:sz w:val="32"/>
          <w:szCs w:val="32"/>
        </w:rPr>
      </w:pPr>
    </w:p>
    <w:p w14:paraId="2F9C9BD2">
      <w:pPr>
        <w:spacing w:line="440" w:lineRule="exact"/>
        <w:rPr>
          <w:rFonts w:ascii="仿宋" w:hAnsi="仿宋" w:eastAsia="仿宋" w:cs="宋体"/>
          <w:bCs/>
          <w:sz w:val="28"/>
          <w:szCs w:val="32"/>
        </w:rPr>
      </w:pPr>
      <w:r>
        <w:rPr>
          <w:rFonts w:hint="eastAsia" w:ascii="仿宋" w:hAnsi="仿宋" w:eastAsia="仿宋" w:cs="宋体"/>
          <w:sz w:val="28"/>
          <w:szCs w:val="32"/>
        </w:rPr>
        <w:t>致：</w:t>
      </w:r>
      <w:r>
        <w:rPr>
          <w:rFonts w:hint="eastAsia" w:ascii="仿宋" w:hAnsi="仿宋" w:eastAsia="仿宋" w:cs="宋体"/>
          <w:bCs/>
          <w:sz w:val="28"/>
          <w:szCs w:val="32"/>
        </w:rPr>
        <w:t>福建片仔癀健康</w:t>
      </w:r>
      <w:r>
        <w:rPr>
          <w:rFonts w:hint="eastAsia" w:ascii="仿宋" w:hAnsi="仿宋" w:eastAsia="仿宋" w:cs="宋体"/>
          <w:bCs/>
          <w:sz w:val="28"/>
          <w:szCs w:val="32"/>
          <w:lang w:val="en-US" w:eastAsia="zh-CN"/>
        </w:rPr>
        <w:t>科技</w:t>
      </w:r>
      <w:r>
        <w:rPr>
          <w:rFonts w:hint="eastAsia" w:ascii="仿宋" w:hAnsi="仿宋" w:eastAsia="仿宋" w:cs="宋体"/>
          <w:bCs/>
          <w:sz w:val="28"/>
          <w:szCs w:val="32"/>
        </w:rPr>
        <w:t xml:space="preserve">有限公司 </w:t>
      </w:r>
    </w:p>
    <w:p w14:paraId="200E12CD">
      <w:pPr>
        <w:spacing w:line="440" w:lineRule="exact"/>
        <w:ind w:firstLine="560" w:firstLineChars="200"/>
        <w:rPr>
          <w:rFonts w:hint="eastAsia" w:ascii="仿宋" w:hAnsi="仿宋" w:eastAsia="仿宋" w:cs="宋体"/>
          <w:bCs/>
          <w:sz w:val="28"/>
          <w:szCs w:val="32"/>
        </w:rPr>
      </w:pPr>
      <w:r>
        <w:rPr>
          <w:rFonts w:hint="eastAsia" w:ascii="仿宋" w:hAnsi="仿宋" w:eastAsia="仿宋" w:cs="宋体"/>
          <w:bCs/>
          <w:sz w:val="28"/>
          <w:szCs w:val="32"/>
        </w:rPr>
        <w:t>我公司自愿参加你公司2025-2026年片仔癀系列产品全品营销策划</w:t>
      </w:r>
    </w:p>
    <w:p w14:paraId="4428ADA3">
      <w:pPr>
        <w:spacing w:line="440" w:lineRule="exact"/>
        <w:ind w:left="0" w:leftChars="0" w:firstLine="0" w:firstLineChars="0"/>
        <w:rPr>
          <w:rFonts w:ascii="仿宋" w:hAnsi="仿宋" w:eastAsia="仿宋" w:cs="宋体"/>
          <w:bCs/>
          <w:sz w:val="28"/>
          <w:szCs w:val="32"/>
        </w:rPr>
      </w:pPr>
      <w:r>
        <w:rPr>
          <w:rFonts w:hint="eastAsia" w:ascii="仿宋" w:hAnsi="仿宋" w:eastAsia="仿宋" w:cs="宋体"/>
          <w:bCs/>
          <w:sz w:val="28"/>
          <w:szCs w:val="32"/>
        </w:rPr>
        <w:t>项目比选活动，作为参选方，我公司承诺如下：</w:t>
      </w:r>
    </w:p>
    <w:p w14:paraId="2D7695AE">
      <w:pPr>
        <w:spacing w:line="440" w:lineRule="exact"/>
        <w:ind w:firstLine="560" w:firstLineChars="200"/>
        <w:rPr>
          <w:rFonts w:ascii="仿宋" w:hAnsi="仿宋" w:eastAsia="仿宋" w:cs="宋体"/>
          <w:bCs/>
          <w:sz w:val="28"/>
          <w:szCs w:val="32"/>
          <w:lang w:val="zh-TW"/>
        </w:rPr>
      </w:pPr>
      <w:r>
        <w:rPr>
          <w:rFonts w:hint="eastAsia" w:ascii="仿宋" w:hAnsi="仿宋" w:eastAsia="仿宋" w:cs="宋体"/>
          <w:bCs/>
          <w:sz w:val="28"/>
          <w:szCs w:val="32"/>
          <w:lang w:val="zh-TW"/>
        </w:rPr>
        <w:t>我公司满足比选资格要求：</w:t>
      </w:r>
    </w:p>
    <w:p w14:paraId="21C18E98">
      <w:pPr>
        <w:spacing w:line="440" w:lineRule="exact"/>
        <w:ind w:firstLine="560" w:firstLineChars="200"/>
        <w:rPr>
          <w:rFonts w:hint="eastAsia" w:ascii="仿宋" w:hAnsi="仿宋" w:eastAsia="仿宋" w:cs="宋体"/>
          <w:bCs/>
          <w:sz w:val="28"/>
          <w:szCs w:val="32"/>
          <w:lang w:val="zh-TW" w:eastAsia="zh-CN"/>
        </w:rPr>
      </w:pPr>
      <w:r>
        <w:rPr>
          <w:rFonts w:hint="eastAsia" w:ascii="仿宋" w:hAnsi="仿宋" w:eastAsia="仿宋" w:cs="宋体"/>
          <w:bCs/>
          <w:sz w:val="28"/>
          <w:szCs w:val="32"/>
        </w:rPr>
        <w:t>1、</w:t>
      </w:r>
      <w:r>
        <w:rPr>
          <w:rFonts w:hint="eastAsia" w:ascii="仿宋" w:hAnsi="仿宋" w:eastAsia="仿宋" w:cs="宋体"/>
          <w:bCs/>
          <w:sz w:val="28"/>
          <w:szCs w:val="32"/>
          <w:lang w:val="zh-TW"/>
        </w:rPr>
        <w:t>具有履行合同所必须的设备和专业技术能力</w:t>
      </w:r>
      <w:r>
        <w:rPr>
          <w:rFonts w:hint="eastAsia" w:ascii="仿宋" w:hAnsi="仿宋" w:eastAsia="仿宋" w:cs="宋体"/>
          <w:bCs/>
          <w:sz w:val="28"/>
          <w:szCs w:val="32"/>
          <w:lang w:val="zh-TW" w:eastAsia="zh-CN"/>
        </w:rPr>
        <w:t>。</w:t>
      </w:r>
    </w:p>
    <w:p w14:paraId="0EF9BEAE">
      <w:pPr>
        <w:spacing w:line="440" w:lineRule="exact"/>
        <w:ind w:firstLine="560" w:firstLineChars="200"/>
        <w:rPr>
          <w:rFonts w:hint="eastAsia" w:ascii="仿宋" w:hAnsi="仿宋" w:eastAsia="仿宋" w:cs="宋体"/>
          <w:bCs/>
          <w:sz w:val="28"/>
          <w:szCs w:val="32"/>
          <w:lang w:val="zh-TW" w:eastAsia="zh-CN"/>
        </w:rPr>
      </w:pPr>
      <w:r>
        <w:rPr>
          <w:rFonts w:hint="eastAsia" w:ascii="仿宋" w:hAnsi="仿宋" w:eastAsia="仿宋" w:cs="宋体"/>
          <w:bCs/>
          <w:sz w:val="28"/>
          <w:szCs w:val="32"/>
        </w:rPr>
        <w:t>2、</w:t>
      </w:r>
      <w:r>
        <w:rPr>
          <w:rFonts w:hint="eastAsia" w:ascii="仿宋" w:hAnsi="仿宋" w:eastAsia="仿宋" w:cs="宋体"/>
          <w:bCs/>
          <w:sz w:val="28"/>
          <w:szCs w:val="32"/>
          <w:lang w:val="zh-TW"/>
        </w:rPr>
        <w:t>具有良好的商业信誉和健全的财务会计制度</w:t>
      </w:r>
      <w:r>
        <w:rPr>
          <w:rFonts w:hint="eastAsia" w:ascii="仿宋" w:hAnsi="仿宋" w:eastAsia="仿宋" w:cs="宋体"/>
          <w:bCs/>
          <w:sz w:val="28"/>
          <w:szCs w:val="32"/>
          <w:lang w:val="zh-TW" w:eastAsia="zh-CN"/>
        </w:rPr>
        <w:t>。</w:t>
      </w:r>
    </w:p>
    <w:p w14:paraId="7226F00F">
      <w:pPr>
        <w:spacing w:line="440" w:lineRule="exact"/>
        <w:ind w:firstLine="560" w:firstLineChars="200"/>
        <w:rPr>
          <w:rFonts w:hint="eastAsia" w:ascii="仿宋" w:hAnsi="仿宋" w:eastAsia="仿宋" w:cs="宋体"/>
          <w:bCs/>
          <w:sz w:val="28"/>
          <w:szCs w:val="32"/>
          <w:lang w:val="zh-TW" w:eastAsia="zh-CN"/>
        </w:rPr>
      </w:pPr>
      <w:r>
        <w:rPr>
          <w:rFonts w:hint="eastAsia" w:ascii="仿宋" w:hAnsi="仿宋" w:eastAsia="仿宋" w:cs="宋体"/>
          <w:bCs/>
          <w:sz w:val="28"/>
          <w:szCs w:val="32"/>
        </w:rPr>
        <w:t>3、</w:t>
      </w:r>
      <w:r>
        <w:rPr>
          <w:rFonts w:hint="eastAsia" w:ascii="仿宋" w:hAnsi="仿宋" w:eastAsia="仿宋" w:cs="宋体"/>
          <w:bCs/>
          <w:sz w:val="28"/>
          <w:szCs w:val="32"/>
          <w:lang w:val="zh-TW"/>
        </w:rPr>
        <w:t>有依法缴纳税收和社会保障资金的良好记录</w:t>
      </w:r>
      <w:r>
        <w:rPr>
          <w:rFonts w:hint="eastAsia" w:ascii="仿宋" w:hAnsi="仿宋" w:eastAsia="仿宋" w:cs="宋体"/>
          <w:bCs/>
          <w:sz w:val="28"/>
          <w:szCs w:val="32"/>
          <w:lang w:val="zh-TW" w:eastAsia="zh-CN"/>
        </w:rPr>
        <w:t>。</w:t>
      </w:r>
    </w:p>
    <w:p w14:paraId="56471310">
      <w:pPr>
        <w:spacing w:line="440" w:lineRule="exact"/>
        <w:ind w:firstLine="560" w:firstLineChars="200"/>
        <w:rPr>
          <w:rFonts w:ascii="仿宋" w:hAnsi="仿宋" w:eastAsia="仿宋" w:cs="宋体"/>
          <w:bCs/>
          <w:sz w:val="28"/>
          <w:szCs w:val="32"/>
          <w:lang w:val="zh-TW"/>
        </w:rPr>
      </w:pPr>
      <w:r>
        <w:rPr>
          <w:rFonts w:hint="eastAsia" w:ascii="仿宋" w:hAnsi="仿宋" w:eastAsia="仿宋" w:cs="宋体"/>
          <w:bCs/>
          <w:sz w:val="28"/>
          <w:szCs w:val="32"/>
        </w:rPr>
        <w:t>4、</w:t>
      </w:r>
      <w:r>
        <w:rPr>
          <w:rFonts w:hint="eastAsia" w:ascii="仿宋" w:hAnsi="仿宋" w:eastAsia="仿宋" w:cs="宋体"/>
          <w:bCs/>
          <w:sz w:val="28"/>
          <w:szCs w:val="32"/>
          <w:lang w:val="zh-TW"/>
        </w:rPr>
        <w:t>参加比选活动前三年内，在经营活动中没有重大违法违纪行为以及重大安全事故。</w:t>
      </w:r>
    </w:p>
    <w:p w14:paraId="0178FA41">
      <w:pPr>
        <w:spacing w:line="440" w:lineRule="exact"/>
        <w:ind w:firstLine="560" w:firstLineChars="200"/>
        <w:rPr>
          <w:rFonts w:ascii="仿宋" w:hAnsi="仿宋" w:eastAsia="仿宋" w:cs="宋体"/>
          <w:bCs/>
          <w:sz w:val="28"/>
          <w:szCs w:val="32"/>
        </w:rPr>
      </w:pPr>
      <w:r>
        <w:rPr>
          <w:rFonts w:hint="eastAsia" w:ascii="仿宋" w:hAnsi="仿宋" w:eastAsia="仿宋" w:cs="宋体"/>
          <w:bCs/>
          <w:sz w:val="28"/>
          <w:szCs w:val="32"/>
        </w:rPr>
        <w:t>5、</w:t>
      </w:r>
      <w:r>
        <w:rPr>
          <w:rFonts w:hint="eastAsia" w:ascii="仿宋" w:hAnsi="仿宋" w:eastAsia="仿宋" w:cs="宋体"/>
          <w:bCs/>
          <w:sz w:val="28"/>
          <w:szCs w:val="32"/>
          <w:lang w:val="zh-TW"/>
        </w:rPr>
        <w:t>与其他参选供应商无任何关联关系。</w:t>
      </w:r>
    </w:p>
    <w:p w14:paraId="5C7AEF5A">
      <w:pPr>
        <w:spacing w:line="440" w:lineRule="exact"/>
        <w:ind w:firstLine="560" w:firstLineChars="200"/>
        <w:rPr>
          <w:rFonts w:ascii="仿宋" w:hAnsi="仿宋" w:eastAsia="仿宋" w:cs="宋体"/>
          <w:bCs/>
          <w:sz w:val="28"/>
          <w:szCs w:val="32"/>
        </w:rPr>
      </w:pPr>
      <w:r>
        <w:rPr>
          <w:rFonts w:hint="eastAsia" w:ascii="仿宋" w:hAnsi="仿宋" w:eastAsia="仿宋" w:cs="宋体"/>
          <w:bCs/>
          <w:sz w:val="28"/>
          <w:szCs w:val="32"/>
        </w:rPr>
        <w:t>6、完全理解、同意并接受比选文件的一切规定和要求。</w:t>
      </w:r>
    </w:p>
    <w:p w14:paraId="29AEAED2">
      <w:pPr>
        <w:spacing w:line="440" w:lineRule="exact"/>
        <w:ind w:firstLine="560" w:firstLineChars="200"/>
        <w:rPr>
          <w:rFonts w:ascii="仿宋" w:hAnsi="仿宋" w:eastAsia="仿宋" w:cs="宋体"/>
          <w:bCs/>
          <w:sz w:val="28"/>
          <w:szCs w:val="32"/>
        </w:rPr>
      </w:pPr>
      <w:r>
        <w:rPr>
          <w:rFonts w:hint="eastAsia" w:ascii="仿宋" w:hAnsi="仿宋" w:eastAsia="仿宋" w:cs="宋体"/>
          <w:bCs/>
          <w:sz w:val="28"/>
          <w:szCs w:val="32"/>
        </w:rPr>
        <w:t>7、我公司对参选文件所提供资料的真实性负责。如与事实不符或弄虚作假，我公司自愿承担一切责任。</w:t>
      </w:r>
    </w:p>
    <w:p w14:paraId="30E596F4">
      <w:pPr>
        <w:spacing w:line="440" w:lineRule="exact"/>
        <w:ind w:firstLine="560" w:firstLineChars="200"/>
        <w:rPr>
          <w:rFonts w:ascii="仿宋" w:hAnsi="仿宋" w:eastAsia="仿宋" w:cs="宋体"/>
          <w:bCs/>
          <w:sz w:val="28"/>
          <w:szCs w:val="32"/>
        </w:rPr>
      </w:pPr>
      <w:r>
        <w:rPr>
          <w:rFonts w:hint="eastAsia" w:ascii="仿宋" w:hAnsi="仿宋" w:eastAsia="仿宋" w:cs="宋体"/>
          <w:bCs/>
          <w:sz w:val="28"/>
          <w:szCs w:val="32"/>
        </w:rPr>
        <w:t>8、参选报价为闭口价。即在参选文件有效期及合同有效期内，该报价固定不变。</w:t>
      </w:r>
    </w:p>
    <w:p w14:paraId="4D240CCC">
      <w:pPr>
        <w:spacing w:line="440" w:lineRule="exact"/>
        <w:ind w:firstLine="560" w:firstLineChars="200"/>
        <w:rPr>
          <w:rFonts w:ascii="仿宋" w:hAnsi="仿宋" w:eastAsia="仿宋" w:cs="宋体"/>
          <w:bCs/>
          <w:sz w:val="28"/>
          <w:szCs w:val="32"/>
        </w:rPr>
      </w:pPr>
      <w:r>
        <w:rPr>
          <w:rFonts w:hint="eastAsia" w:ascii="仿宋" w:hAnsi="仿宋" w:eastAsia="仿宋" w:cs="宋体"/>
          <w:bCs/>
          <w:sz w:val="28"/>
          <w:szCs w:val="32"/>
        </w:rPr>
        <w:t>9、若中选，我方将按照比选文件公告及参选文件的具体规定与你公司签订服务合同，并且严格履行合同义务。为你单位提供优质的质量和服务。在合同执行过程中，如果发现质量问题，我方一定尽快修正。</w:t>
      </w:r>
    </w:p>
    <w:p w14:paraId="5D05F1C2">
      <w:pPr>
        <w:spacing w:line="440" w:lineRule="exact"/>
        <w:ind w:firstLine="560" w:firstLineChars="200"/>
        <w:rPr>
          <w:rFonts w:ascii="仿宋" w:hAnsi="仿宋" w:eastAsia="仿宋" w:cs="宋体"/>
          <w:bCs/>
          <w:sz w:val="28"/>
          <w:szCs w:val="32"/>
        </w:rPr>
      </w:pPr>
      <w:r>
        <w:rPr>
          <w:rFonts w:hint="eastAsia" w:ascii="仿宋" w:hAnsi="仿宋" w:eastAsia="仿宋" w:cs="宋体"/>
          <w:bCs/>
          <w:sz w:val="28"/>
          <w:szCs w:val="32"/>
        </w:rPr>
        <w:t>10、无论中选与否，因参选所发生的一切费用，由我公司自行承担。</w:t>
      </w:r>
    </w:p>
    <w:p w14:paraId="12E7CB5D">
      <w:pPr>
        <w:spacing w:line="440" w:lineRule="exact"/>
        <w:ind w:firstLine="560" w:firstLineChars="200"/>
        <w:rPr>
          <w:rFonts w:hint="eastAsia" w:ascii="仿宋" w:hAnsi="仿宋" w:eastAsia="仿宋" w:cs="宋体"/>
          <w:bCs/>
          <w:sz w:val="28"/>
          <w:szCs w:val="32"/>
        </w:rPr>
      </w:pPr>
      <w:r>
        <w:rPr>
          <w:rFonts w:hint="eastAsia" w:ascii="仿宋" w:hAnsi="仿宋" w:eastAsia="仿宋" w:cs="宋体"/>
          <w:bCs/>
          <w:sz w:val="28"/>
          <w:szCs w:val="32"/>
        </w:rPr>
        <w:t>11、若中选，本承诺函将成为合同不可分割的一部分，与合同具有同等的法律效力。</w:t>
      </w:r>
    </w:p>
    <w:p w14:paraId="06E19F06">
      <w:pPr>
        <w:spacing w:line="440" w:lineRule="exact"/>
        <w:ind w:firstLine="560" w:firstLineChars="200"/>
        <w:rPr>
          <w:rFonts w:hint="eastAsia" w:ascii="仿宋" w:hAnsi="仿宋" w:eastAsia="仿宋" w:cs="宋体"/>
          <w:bCs/>
          <w:sz w:val="28"/>
          <w:szCs w:val="32"/>
          <w:lang w:val="en-US" w:eastAsia="zh-CN"/>
        </w:rPr>
      </w:pPr>
      <w:r>
        <w:rPr>
          <w:rFonts w:hint="eastAsia" w:ascii="仿宋" w:hAnsi="仿宋" w:eastAsia="仿宋" w:cs="宋体"/>
          <w:bCs/>
          <w:sz w:val="28"/>
          <w:szCs w:val="32"/>
          <w:lang w:val="en-US" w:eastAsia="zh-CN"/>
        </w:rPr>
        <w:t xml:space="preserve"> </w:t>
      </w:r>
    </w:p>
    <w:p w14:paraId="2CEC90A5">
      <w:pPr>
        <w:spacing w:line="440" w:lineRule="exact"/>
        <w:ind w:firstLine="560" w:firstLineChars="200"/>
        <w:rPr>
          <w:rFonts w:hint="default" w:ascii="仿宋" w:hAnsi="仿宋" w:eastAsia="仿宋" w:cs="宋体"/>
          <w:bCs/>
          <w:sz w:val="28"/>
          <w:szCs w:val="32"/>
          <w:lang w:val="en-US" w:eastAsia="zh-CN"/>
        </w:rPr>
      </w:pPr>
    </w:p>
    <w:p w14:paraId="329734C8">
      <w:pPr>
        <w:spacing w:line="440" w:lineRule="exact"/>
        <w:ind w:firstLine="4200" w:firstLineChars="1500"/>
        <w:rPr>
          <w:rFonts w:ascii="仿宋" w:hAnsi="仿宋" w:eastAsia="仿宋" w:cs="宋体"/>
          <w:bCs/>
          <w:sz w:val="28"/>
          <w:szCs w:val="28"/>
        </w:rPr>
      </w:pPr>
      <w:bookmarkStart w:id="0" w:name="_GoBack"/>
      <w:r>
        <w:rPr>
          <w:rFonts w:hint="eastAsia" w:ascii="仿宋" w:hAnsi="仿宋" w:eastAsia="仿宋" w:cs="宋体"/>
          <w:bCs/>
          <w:sz w:val="28"/>
          <w:szCs w:val="28"/>
          <w:highlight w:val="none"/>
        </w:rPr>
        <w:t>参选</w:t>
      </w:r>
      <w:r>
        <w:rPr>
          <w:rFonts w:hint="eastAsia" w:ascii="仿宋" w:hAnsi="仿宋" w:eastAsia="仿宋" w:cs="宋体"/>
          <w:bCs/>
          <w:sz w:val="28"/>
          <w:szCs w:val="28"/>
          <w:highlight w:val="none"/>
          <w:lang w:val="en-US" w:eastAsia="zh-CN"/>
        </w:rPr>
        <w:t>方</w:t>
      </w:r>
      <w:r>
        <w:rPr>
          <w:rFonts w:hint="eastAsia" w:ascii="仿宋" w:hAnsi="仿宋" w:eastAsia="仿宋" w:cs="宋体"/>
          <w:bCs/>
          <w:sz w:val="28"/>
          <w:szCs w:val="28"/>
          <w:highlight w:val="none"/>
        </w:rPr>
        <w:t>：</w:t>
      </w:r>
      <w:bookmarkEnd w:id="0"/>
      <w:r>
        <w:rPr>
          <w:rFonts w:hint="eastAsia" w:ascii="仿宋" w:hAnsi="仿宋" w:eastAsia="仿宋" w:cs="宋体"/>
          <w:bCs/>
          <w:sz w:val="28"/>
          <w:szCs w:val="28"/>
          <w:u w:val="single"/>
        </w:rPr>
        <w:t xml:space="preserve">      </w:t>
      </w:r>
      <w:r>
        <w:rPr>
          <w:rFonts w:hint="eastAsia" w:ascii="仿宋" w:hAnsi="仿宋" w:eastAsia="仿宋" w:cs="宋体"/>
          <w:bCs/>
          <w:sz w:val="28"/>
          <w:szCs w:val="28"/>
          <w:u w:val="single"/>
          <w:lang w:val="en-US" w:eastAsia="zh-CN"/>
        </w:rPr>
        <w:t xml:space="preserve"> </w:t>
      </w:r>
      <w:r>
        <w:rPr>
          <w:rFonts w:hint="eastAsia" w:ascii="仿宋" w:hAnsi="仿宋" w:eastAsia="仿宋" w:cs="宋体"/>
          <w:bCs/>
          <w:sz w:val="28"/>
          <w:szCs w:val="28"/>
          <w:u w:val="single"/>
        </w:rPr>
        <w:t xml:space="preserve">  （公章）</w:t>
      </w:r>
      <w:r>
        <w:rPr>
          <w:rFonts w:hint="eastAsia" w:ascii="仿宋" w:hAnsi="仿宋" w:eastAsia="仿宋" w:cs="宋体"/>
          <w:bCs/>
          <w:sz w:val="28"/>
          <w:szCs w:val="28"/>
          <w:u w:val="single"/>
          <w:lang w:val="en-US" w:eastAsia="zh-CN"/>
        </w:rPr>
        <w:t xml:space="preserve">  </w:t>
      </w:r>
      <w:r>
        <w:rPr>
          <w:rFonts w:hint="eastAsia" w:ascii="仿宋" w:hAnsi="仿宋" w:eastAsia="仿宋" w:cs="宋体"/>
          <w:bCs/>
          <w:sz w:val="28"/>
          <w:szCs w:val="28"/>
          <w:u w:val="single"/>
        </w:rPr>
        <w:t xml:space="preserve">      </w:t>
      </w:r>
    </w:p>
    <w:p w14:paraId="3760B473">
      <w:pPr>
        <w:spacing w:line="440" w:lineRule="exact"/>
        <w:ind w:firstLine="422"/>
        <w:rPr>
          <w:rFonts w:ascii="仿宋" w:hAnsi="仿宋" w:eastAsia="仿宋" w:cs="宋体"/>
          <w:bCs/>
          <w:sz w:val="28"/>
          <w:szCs w:val="28"/>
          <w:u w:val="single"/>
        </w:rPr>
      </w:pPr>
      <w:r>
        <w:rPr>
          <w:rFonts w:hint="eastAsia" w:ascii="仿宋" w:hAnsi="仿宋" w:eastAsia="仿宋" w:cs="宋体"/>
          <w:bCs/>
          <w:sz w:val="28"/>
          <w:szCs w:val="28"/>
        </w:rPr>
        <w:t xml:space="preserve">                          </w:t>
      </w:r>
      <w:r>
        <w:rPr>
          <w:rFonts w:hint="eastAsia" w:ascii="仿宋" w:hAnsi="仿宋" w:eastAsia="仿宋" w:cs="宋体"/>
          <w:bCs/>
          <w:sz w:val="28"/>
          <w:szCs w:val="28"/>
          <w:lang w:val="en-US" w:eastAsia="zh-CN"/>
        </w:rPr>
        <w:t xml:space="preserve"> </w:t>
      </w:r>
      <w:r>
        <w:rPr>
          <w:rFonts w:hint="eastAsia" w:ascii="仿宋" w:hAnsi="仿宋" w:eastAsia="仿宋" w:cs="宋体"/>
          <w:bCs/>
          <w:sz w:val="28"/>
          <w:szCs w:val="28"/>
        </w:rPr>
        <w:t>法定代表人：</w:t>
      </w:r>
      <w:r>
        <w:rPr>
          <w:rFonts w:hint="eastAsia" w:ascii="仿宋" w:hAnsi="仿宋" w:eastAsia="仿宋" w:cs="宋体"/>
          <w:bCs/>
          <w:sz w:val="28"/>
          <w:szCs w:val="28"/>
          <w:u w:val="single"/>
        </w:rPr>
        <w:t xml:space="preserve">       （签名）   </w:t>
      </w:r>
      <w:r>
        <w:rPr>
          <w:rFonts w:hint="eastAsia" w:ascii="仿宋" w:hAnsi="仿宋" w:eastAsia="仿宋" w:cs="宋体"/>
          <w:bCs/>
          <w:sz w:val="28"/>
          <w:szCs w:val="28"/>
          <w:u w:val="single"/>
          <w:lang w:val="en-US" w:eastAsia="zh-CN"/>
        </w:rPr>
        <w:t xml:space="preserve">  </w:t>
      </w:r>
      <w:r>
        <w:rPr>
          <w:rFonts w:hint="eastAsia" w:ascii="仿宋" w:hAnsi="仿宋" w:eastAsia="仿宋" w:cs="宋体"/>
          <w:bCs/>
          <w:sz w:val="28"/>
          <w:szCs w:val="28"/>
          <w:u w:val="single"/>
        </w:rPr>
        <w:t xml:space="preserve">   </w:t>
      </w:r>
    </w:p>
    <w:p w14:paraId="63260E2E">
      <w:pPr>
        <w:spacing w:line="440" w:lineRule="exact"/>
        <w:ind w:firstLine="4200" w:firstLineChars="1500"/>
        <w:rPr>
          <w:rFonts w:ascii="仿宋" w:hAnsi="仿宋" w:eastAsia="仿宋" w:cs="宋体"/>
          <w:bCs/>
          <w:sz w:val="28"/>
          <w:szCs w:val="28"/>
          <w:u w:val="single"/>
        </w:rPr>
      </w:pPr>
      <w:r>
        <w:rPr>
          <w:rFonts w:hint="eastAsia" w:ascii="仿宋" w:hAnsi="仿宋" w:eastAsia="仿宋" w:cs="宋体"/>
          <w:bCs/>
          <w:sz w:val="28"/>
          <w:szCs w:val="28"/>
        </w:rPr>
        <w:t>被授权人：</w:t>
      </w:r>
      <w:r>
        <w:rPr>
          <w:rFonts w:hint="eastAsia" w:ascii="仿宋" w:hAnsi="仿宋" w:eastAsia="仿宋" w:cs="宋体"/>
          <w:bCs/>
          <w:sz w:val="28"/>
          <w:szCs w:val="28"/>
          <w:u w:val="single"/>
        </w:rPr>
        <w:t xml:space="preserve">      </w:t>
      </w:r>
      <w:r>
        <w:rPr>
          <w:rFonts w:hint="eastAsia" w:ascii="仿宋" w:hAnsi="仿宋" w:eastAsia="仿宋" w:cs="宋体"/>
          <w:bCs/>
          <w:sz w:val="28"/>
          <w:szCs w:val="28"/>
          <w:u w:val="single"/>
          <w:lang w:val="en-US" w:eastAsia="zh-CN"/>
        </w:rPr>
        <w:t xml:space="preserve"> </w:t>
      </w:r>
      <w:r>
        <w:rPr>
          <w:rFonts w:hint="eastAsia" w:ascii="仿宋" w:hAnsi="仿宋" w:eastAsia="仿宋" w:cs="宋体"/>
          <w:bCs/>
          <w:sz w:val="28"/>
          <w:szCs w:val="28"/>
          <w:u w:val="single"/>
        </w:rPr>
        <w:t xml:space="preserve">  （签名） </w:t>
      </w:r>
      <w:r>
        <w:rPr>
          <w:rFonts w:hint="eastAsia" w:ascii="仿宋" w:hAnsi="仿宋" w:eastAsia="仿宋" w:cs="宋体"/>
          <w:bCs/>
          <w:sz w:val="28"/>
          <w:szCs w:val="28"/>
          <w:u w:val="single"/>
          <w:lang w:val="en-US" w:eastAsia="zh-CN"/>
        </w:rPr>
        <w:t xml:space="preserve">  </w:t>
      </w:r>
      <w:r>
        <w:rPr>
          <w:rFonts w:hint="eastAsia" w:ascii="仿宋" w:hAnsi="仿宋" w:eastAsia="仿宋" w:cs="宋体"/>
          <w:bCs/>
          <w:sz w:val="28"/>
          <w:szCs w:val="28"/>
          <w:u w:val="single"/>
        </w:rPr>
        <w:t xml:space="preserve">     </w:t>
      </w:r>
    </w:p>
    <w:p w14:paraId="63DFD510">
      <w:pPr>
        <w:spacing w:line="440" w:lineRule="exact"/>
        <w:ind w:firstLine="4200" w:firstLineChars="1500"/>
        <w:rPr>
          <w:rFonts w:ascii="仿宋" w:hAnsi="仿宋" w:eastAsia="仿宋" w:cs="宋体"/>
          <w:sz w:val="28"/>
          <w:szCs w:val="28"/>
        </w:rPr>
      </w:pPr>
      <w:r>
        <w:rPr>
          <w:rFonts w:hint="eastAsia" w:ascii="仿宋" w:hAnsi="仿宋" w:eastAsia="仿宋" w:cs="宋体"/>
          <w:sz w:val="28"/>
          <w:szCs w:val="28"/>
        </w:rPr>
        <w:t>日   期：</w:t>
      </w:r>
      <w:r>
        <w:rPr>
          <w:rFonts w:hint="eastAsia" w:ascii="仿宋" w:hAnsi="仿宋" w:eastAsia="仿宋" w:cs="宋体"/>
          <w:sz w:val="28"/>
          <w:szCs w:val="28"/>
          <w:u w:val="single"/>
        </w:rPr>
        <w:t xml:space="preserve">      </w:t>
      </w:r>
      <w:r>
        <w:rPr>
          <w:rFonts w:hint="eastAsia" w:ascii="仿宋" w:hAnsi="仿宋" w:eastAsia="仿宋" w:cs="宋体"/>
          <w:sz w:val="28"/>
          <w:szCs w:val="28"/>
        </w:rPr>
        <w:t>年</w:t>
      </w:r>
      <w:r>
        <w:rPr>
          <w:rFonts w:hint="eastAsia" w:ascii="仿宋" w:hAnsi="仿宋" w:eastAsia="仿宋" w:cs="宋体"/>
          <w:sz w:val="28"/>
          <w:szCs w:val="28"/>
          <w:u w:val="single"/>
        </w:rPr>
        <w:t xml:space="preserve">     </w:t>
      </w:r>
      <w:r>
        <w:rPr>
          <w:rFonts w:hint="eastAsia" w:ascii="仿宋" w:hAnsi="仿宋" w:eastAsia="仿宋" w:cs="宋体"/>
          <w:sz w:val="28"/>
          <w:szCs w:val="28"/>
        </w:rPr>
        <w:t>月</w:t>
      </w:r>
      <w:r>
        <w:rPr>
          <w:rFonts w:hint="eastAsia" w:ascii="仿宋" w:hAnsi="仿宋" w:eastAsia="仿宋" w:cs="宋体"/>
          <w:sz w:val="28"/>
          <w:szCs w:val="28"/>
          <w:u w:val="single"/>
        </w:rPr>
        <w:t xml:space="preserve">     </w:t>
      </w:r>
      <w:r>
        <w:rPr>
          <w:rFonts w:hint="eastAsia" w:ascii="仿宋" w:hAnsi="仿宋" w:eastAsia="仿宋" w:cs="宋体"/>
          <w:sz w:val="28"/>
          <w:szCs w:val="28"/>
        </w:rPr>
        <w:t>日</w:t>
      </w:r>
    </w:p>
    <w:p w14:paraId="63465576">
      <w:pPr>
        <w:spacing w:line="360" w:lineRule="auto"/>
        <w:jc w:val="left"/>
        <w:rPr>
          <w:rFonts w:ascii="仿宋" w:hAnsi="仿宋" w:eastAsia="仿宋" w:cs="宋体"/>
          <w:b/>
          <w:sz w:val="32"/>
          <w:szCs w:val="32"/>
        </w:rPr>
      </w:pPr>
      <w:r>
        <w:rPr>
          <w:rFonts w:hint="eastAsia" w:ascii="仿宋" w:hAnsi="仿宋" w:eastAsia="仿宋" w:cs="宋体"/>
          <w:b/>
          <w:sz w:val="32"/>
          <w:szCs w:val="32"/>
        </w:rPr>
        <w:t>本页后需附：</w:t>
      </w:r>
    </w:p>
    <w:p w14:paraId="2703D051">
      <w:pPr>
        <w:spacing w:line="360" w:lineRule="auto"/>
        <w:jc w:val="left"/>
        <w:rPr>
          <w:rFonts w:ascii="仿宋" w:hAnsi="仿宋" w:eastAsia="仿宋" w:cs="宋体"/>
          <w:b/>
          <w:sz w:val="32"/>
          <w:szCs w:val="32"/>
        </w:rPr>
      </w:pPr>
      <w:r>
        <w:rPr>
          <w:rFonts w:hint="eastAsia" w:ascii="仿宋" w:hAnsi="仿宋" w:eastAsia="仿宋" w:cs="宋体"/>
          <w:b/>
          <w:sz w:val="32"/>
          <w:szCs w:val="32"/>
        </w:rPr>
        <w:t>参加本次比选活动前三年内：</w:t>
      </w:r>
    </w:p>
    <w:p w14:paraId="6CB13F2D">
      <w:pPr>
        <w:spacing w:line="360" w:lineRule="auto"/>
        <w:jc w:val="left"/>
        <w:rPr>
          <w:rFonts w:ascii="仿宋" w:hAnsi="仿宋" w:eastAsia="仿宋" w:cs="宋体"/>
          <w:b/>
          <w:sz w:val="32"/>
          <w:szCs w:val="32"/>
        </w:rPr>
      </w:pPr>
      <w:r>
        <w:rPr>
          <w:rFonts w:hint="eastAsia" w:ascii="仿宋" w:hAnsi="仿宋" w:eastAsia="仿宋" w:cs="宋体"/>
          <w:b/>
          <w:sz w:val="32"/>
          <w:szCs w:val="32"/>
        </w:rPr>
        <w:t xml:space="preserve">①参选单位在“中国执行信息公开网”网站中（http://zxgk.court.gov.cn/zhzxgk/  </w:t>
      </w:r>
      <w:r>
        <w:rPr>
          <w:rFonts w:hint="eastAsia" w:ascii="仿宋" w:hAnsi="仿宋" w:eastAsia="仿宋" w:cs="宋体"/>
          <w:b/>
          <w:sz w:val="32"/>
          <w:szCs w:val="32"/>
          <w:highlight w:val="yellow"/>
        </w:rPr>
        <w:t>*需打印网页查询结果</w:t>
      </w:r>
      <w:r>
        <w:rPr>
          <w:rFonts w:hint="eastAsia" w:ascii="仿宋" w:hAnsi="仿宋" w:eastAsia="仿宋" w:cs="宋体"/>
          <w:b/>
          <w:sz w:val="32"/>
          <w:szCs w:val="32"/>
        </w:rPr>
        <w:t>）查询记录显示有重大违法违规记录、行贿犯罪的，不得参与本项目的比选活动；</w:t>
      </w:r>
    </w:p>
    <w:p w14:paraId="1593B019">
      <w:pPr>
        <w:spacing w:line="360" w:lineRule="auto"/>
        <w:jc w:val="left"/>
        <w:rPr>
          <w:rFonts w:ascii="仿宋" w:hAnsi="仿宋" w:eastAsia="仿宋" w:cs="宋体"/>
          <w:b/>
          <w:sz w:val="32"/>
          <w:szCs w:val="32"/>
        </w:rPr>
      </w:pPr>
      <w:r>
        <w:rPr>
          <w:rFonts w:hint="eastAsia" w:ascii="仿宋" w:hAnsi="仿宋" w:eastAsia="仿宋" w:cs="宋体"/>
          <w:b/>
          <w:sz w:val="32"/>
          <w:szCs w:val="32"/>
        </w:rPr>
        <w:t>②参选单位被“信用中国”网站列入失信被执行人和重大税收违法案件当事人名单的（https://www.creditchina.gov.cn/home/index.html ，</w:t>
      </w:r>
      <w:r>
        <w:rPr>
          <w:rFonts w:hint="eastAsia" w:ascii="仿宋" w:hAnsi="仿宋" w:eastAsia="仿宋" w:cs="宋体"/>
          <w:b/>
          <w:sz w:val="32"/>
          <w:szCs w:val="32"/>
          <w:highlight w:val="yellow"/>
        </w:rPr>
        <w:t>于信用信息处查询后下载信用信息报告</w:t>
      </w:r>
      <w:r>
        <w:rPr>
          <w:rFonts w:hint="eastAsia" w:ascii="仿宋" w:hAnsi="仿宋" w:eastAsia="仿宋" w:cs="宋体"/>
          <w:b/>
          <w:sz w:val="32"/>
          <w:szCs w:val="32"/>
        </w:rPr>
        <w:t>），不得参与本项目的比选活动；</w:t>
      </w:r>
    </w:p>
    <w:p w14:paraId="00E0AEF2">
      <w:pPr>
        <w:spacing w:line="360" w:lineRule="auto"/>
        <w:jc w:val="left"/>
        <w:rPr>
          <w:rFonts w:ascii="仿宋" w:hAnsi="仿宋" w:eastAsia="仿宋" w:cs="宋体"/>
          <w:b/>
          <w:sz w:val="32"/>
          <w:szCs w:val="32"/>
        </w:rPr>
      </w:pPr>
      <w:r>
        <w:rPr>
          <w:rFonts w:hint="eastAsia" w:ascii="仿宋" w:hAnsi="仿宋" w:eastAsia="仿宋" w:cs="宋体"/>
          <w:b/>
          <w:sz w:val="32"/>
          <w:szCs w:val="32"/>
        </w:rPr>
        <w:t xml:space="preserve">③被“中国政府采购网”网站（http://www.ccgp.gov.cn/search/cr/ </w:t>
      </w:r>
      <w:r>
        <w:rPr>
          <w:rFonts w:hint="eastAsia" w:ascii="仿宋" w:hAnsi="仿宋" w:eastAsia="仿宋" w:cs="宋体"/>
          <w:b/>
          <w:sz w:val="32"/>
          <w:szCs w:val="32"/>
          <w:highlight w:val="yellow"/>
        </w:rPr>
        <w:t xml:space="preserve"> *需打印网页查询结果</w:t>
      </w:r>
      <w:r>
        <w:rPr>
          <w:rFonts w:hint="eastAsia" w:ascii="仿宋" w:hAnsi="仿宋" w:eastAsia="仿宋" w:cs="宋体"/>
          <w:b/>
          <w:sz w:val="32"/>
          <w:szCs w:val="32"/>
        </w:rPr>
        <w:t>）列入政府采购严重违法失信行为记录名单且处罚期限尚未届满的，不得参与本项目的比选活动；</w:t>
      </w:r>
    </w:p>
    <w:p w14:paraId="5FF0291F">
      <w:pPr>
        <w:spacing w:line="360" w:lineRule="auto"/>
        <w:jc w:val="left"/>
        <w:rPr>
          <w:rFonts w:ascii="仿宋" w:hAnsi="仿宋" w:eastAsia="仿宋" w:cs="宋体"/>
          <w:b/>
          <w:sz w:val="32"/>
          <w:szCs w:val="32"/>
        </w:rPr>
      </w:pPr>
      <w:r>
        <w:rPr>
          <w:rFonts w:hint="eastAsia" w:ascii="仿宋" w:hAnsi="仿宋" w:eastAsia="仿宋" w:cs="宋体"/>
          <w:b/>
          <w:sz w:val="32"/>
          <w:szCs w:val="32"/>
        </w:rPr>
        <w:t>(本页后附件材料每单份盖章，材料缺漏视为项目作废)</w:t>
      </w:r>
    </w:p>
    <w:p w14:paraId="6A362C38">
      <w:pPr>
        <w:pStyle w:val="2"/>
        <w:tabs>
          <w:tab w:val="left" w:pos="525"/>
        </w:tabs>
        <w:ind w:left="525"/>
        <w:rPr>
          <w:rFonts w:ascii="宋体" w:hAnsi="宋体" w:cs="宋体"/>
          <w:sz w:val="28"/>
          <w:szCs w:val="28"/>
        </w:rPr>
      </w:pPr>
    </w:p>
    <w:p w14:paraId="0D18884F">
      <w:pPr>
        <w:spacing w:line="440" w:lineRule="exact"/>
        <w:rPr>
          <w:rFonts w:ascii="仿宋" w:hAnsi="仿宋" w:eastAsia="仿宋" w:cs="宋体"/>
          <w:bCs/>
          <w:sz w:val="28"/>
          <w:szCs w:val="28"/>
          <w:u w:val="single"/>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MjAxNDMwZDUyMTcxMTZmN2UyYmViMzAzYWVmYTYifQ=="/>
  </w:docVars>
  <w:rsids>
    <w:rsidRoot w:val="00A25984"/>
    <w:rsid w:val="0022699E"/>
    <w:rsid w:val="004C2954"/>
    <w:rsid w:val="005C3489"/>
    <w:rsid w:val="007F7338"/>
    <w:rsid w:val="00A25984"/>
    <w:rsid w:val="00C03C66"/>
    <w:rsid w:val="00DE1D4B"/>
    <w:rsid w:val="018B7647"/>
    <w:rsid w:val="081826E2"/>
    <w:rsid w:val="10D118E7"/>
    <w:rsid w:val="197A23ED"/>
    <w:rsid w:val="1C0C71B1"/>
    <w:rsid w:val="1EFC4546"/>
    <w:rsid w:val="375B4CAE"/>
    <w:rsid w:val="44554413"/>
    <w:rsid w:val="4D850542"/>
    <w:rsid w:val="52762C3B"/>
    <w:rsid w:val="63DF0AC4"/>
    <w:rsid w:val="64DE0F8F"/>
    <w:rsid w:val="6F3E3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3"/>
    <w:link w:val="11"/>
    <w:qFormat/>
    <w:uiPriority w:val="0"/>
    <w:pPr>
      <w:keepNext/>
      <w:widowControl/>
      <w:jc w:val="center"/>
      <w:outlineLvl w:val="1"/>
    </w:pPr>
    <w:rPr>
      <w:b/>
      <w:sz w:val="24"/>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semiHidden/>
    <w:unhideWhenUsed/>
    <w:qFormat/>
    <w:uiPriority w:val="99"/>
    <w:pPr>
      <w:ind w:firstLine="420" w:firstLineChars="200"/>
    </w:p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标题A"/>
    <w:basedOn w:val="1"/>
    <w:autoRedefine/>
    <w:qFormat/>
    <w:uiPriority w:val="0"/>
    <w:pPr>
      <w:adjustRightInd w:val="0"/>
      <w:snapToGrid w:val="0"/>
      <w:spacing w:before="120" w:after="156" w:afterLines="50"/>
      <w:jc w:val="center"/>
      <w:textAlignment w:val="baseline"/>
    </w:pPr>
    <w:rPr>
      <w:rFonts w:eastAsia="黑体"/>
      <w:b/>
      <w:bCs/>
      <w:kern w:val="0"/>
      <w:sz w:val="32"/>
      <w:szCs w:val="32"/>
    </w:rPr>
  </w:style>
  <w:style w:type="character" w:customStyle="1" w:styleId="9">
    <w:name w:val="页眉 Char"/>
    <w:basedOn w:val="7"/>
    <w:link w:val="5"/>
    <w:qFormat/>
    <w:uiPriority w:val="99"/>
    <w:rPr>
      <w:rFonts w:ascii="Times New Roman" w:hAnsi="Times New Roman" w:eastAsia="宋体" w:cs="Times New Roman"/>
      <w:sz w:val="18"/>
      <w:szCs w:val="18"/>
    </w:rPr>
  </w:style>
  <w:style w:type="character" w:customStyle="1" w:styleId="10">
    <w:name w:val="页脚 Char"/>
    <w:basedOn w:val="7"/>
    <w:link w:val="4"/>
    <w:qFormat/>
    <w:uiPriority w:val="99"/>
    <w:rPr>
      <w:rFonts w:ascii="Times New Roman" w:hAnsi="Times New Roman" w:eastAsia="宋体" w:cs="Times New Roman"/>
      <w:sz w:val="18"/>
      <w:szCs w:val="18"/>
    </w:rPr>
  </w:style>
  <w:style w:type="character" w:customStyle="1" w:styleId="11">
    <w:name w:val="标题 2 Char"/>
    <w:basedOn w:val="7"/>
    <w:link w:val="2"/>
    <w:qFormat/>
    <w:uiPriority w:val="0"/>
    <w:rPr>
      <w:rFonts w:ascii="Times New Roman" w:hAnsi="Times New Roman" w:eastAsia="宋体" w:cs="Times New Roman"/>
      <w:b/>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755</Words>
  <Characters>873</Characters>
  <Lines>7</Lines>
  <Paragraphs>2</Paragraphs>
  <TotalTime>0</TotalTime>
  <ScaleCrop>false</ScaleCrop>
  <LinksUpToDate>false</LinksUpToDate>
  <CharactersWithSpaces>975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2021-12-30T02:01:00Z</dcterms:created>
  <dc:creator>林美娇</dc:creator>
  <cp:lastModifiedBy>H²n</cp:lastModifiedBy>
  <dcterms:modified xsi:type="dcterms:W3CDTF">2025-06-20T09:54:19Z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D983A46DB5404AEE8D2A3772DE082D9B</vt:lpwstr>
  </property>
  <property fmtid="{D5CDD505-2E9C-101B-9397-08002B2CF9AE}" pid="4" name="KSOTemplateDocerSaveRecord">
    <vt:lpwstr>eyJoZGlkIjoiYjJjOTQxYzhjODMyMDAzZmE0MDJkMWFkNmJlNDkwYTUiLCJ1c2VySWQiOiIxMTI4MzI1MDA5In0=</vt:lpwstr>
  </property>
</Properties>
</file>