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8DC" w:rsidRDefault="00C476FB">
      <w:pPr>
        <w:pStyle w:val="1"/>
        <w:ind w:firstLineChars="0" w:firstLine="0"/>
        <w:rPr>
          <w:rFonts w:cs="Times New Roman"/>
          <w:sz w:val="18"/>
          <w:szCs w:val="18"/>
          <w14:ligatures w14:val="standardContextual"/>
        </w:rPr>
      </w:pPr>
      <w:r>
        <w:rPr>
          <w:rFonts w:hint="eastAsia"/>
          <w:b w:val="0"/>
          <w:bCs w:val="0"/>
        </w:rPr>
        <w:t>附件1</w:t>
      </w:r>
      <w:r>
        <w:rPr>
          <w:rFonts w:hint="eastAsia"/>
        </w:rPr>
        <w:t xml:space="preserve"> 福建片仔</w:t>
      </w:r>
      <w:proofErr w:type="gramStart"/>
      <w:r>
        <w:rPr>
          <w:rFonts w:hint="eastAsia"/>
        </w:rPr>
        <w:t>癀</w:t>
      </w:r>
      <w:proofErr w:type="gramEnd"/>
      <w:r>
        <w:rPr>
          <w:rFonts w:hint="eastAsia"/>
        </w:rPr>
        <w:t>健康科技有限公司市场总监薪酬与任期目标约定</w:t>
      </w:r>
    </w:p>
    <w:tbl>
      <w:tblPr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851"/>
        <w:gridCol w:w="3822"/>
        <w:gridCol w:w="3705"/>
        <w:gridCol w:w="4726"/>
      </w:tblGrid>
      <w:tr w:rsidR="00CC18DC">
        <w:trPr>
          <w:trHeight w:val="540"/>
        </w:trPr>
        <w:tc>
          <w:tcPr>
            <w:tcW w:w="844" w:type="dxa"/>
            <w:vAlign w:val="center"/>
          </w:tcPr>
          <w:p w:rsidR="00CC18DC" w:rsidRDefault="00C476FB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选聘岗位</w:t>
            </w:r>
          </w:p>
        </w:tc>
        <w:tc>
          <w:tcPr>
            <w:tcW w:w="851" w:type="dxa"/>
            <w:vAlign w:val="center"/>
          </w:tcPr>
          <w:p w:rsidR="00CC18DC" w:rsidRDefault="00C476FB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招聘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br/>
              <w:t>人数</w:t>
            </w:r>
          </w:p>
        </w:tc>
        <w:tc>
          <w:tcPr>
            <w:tcW w:w="3822" w:type="dxa"/>
            <w:vAlign w:val="center"/>
          </w:tcPr>
          <w:p w:rsidR="00CC18DC" w:rsidRDefault="00C476FB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核心职责</w:t>
            </w:r>
          </w:p>
        </w:tc>
        <w:tc>
          <w:tcPr>
            <w:tcW w:w="3705" w:type="dxa"/>
            <w:vAlign w:val="center"/>
          </w:tcPr>
          <w:p w:rsidR="00CC18DC" w:rsidRDefault="00C476FB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薪酬范围和薪酬结构</w:t>
            </w:r>
          </w:p>
        </w:tc>
        <w:tc>
          <w:tcPr>
            <w:tcW w:w="4726" w:type="dxa"/>
            <w:vAlign w:val="center"/>
          </w:tcPr>
          <w:p w:rsidR="00CC18DC" w:rsidRDefault="00C476FB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任期经营业绩目标</w:t>
            </w:r>
          </w:p>
        </w:tc>
      </w:tr>
      <w:tr w:rsidR="00CC18DC">
        <w:trPr>
          <w:trHeight w:val="2684"/>
        </w:trPr>
        <w:tc>
          <w:tcPr>
            <w:tcW w:w="844" w:type="dxa"/>
            <w:vAlign w:val="center"/>
          </w:tcPr>
          <w:p w:rsidR="00CC18DC" w:rsidRDefault="00C476FB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市场总监</w:t>
            </w:r>
          </w:p>
        </w:tc>
        <w:tc>
          <w:tcPr>
            <w:tcW w:w="851" w:type="dxa"/>
            <w:vAlign w:val="center"/>
          </w:tcPr>
          <w:p w:rsidR="00CC18DC" w:rsidRDefault="00C476FB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822" w:type="dxa"/>
            <w:vAlign w:val="center"/>
          </w:tcPr>
          <w:p w:rsidR="00CC18DC" w:rsidRDefault="00C476FB">
            <w:pPr>
              <w:widowControl/>
              <w:spacing w:line="30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1.战略规划落地：依公司战略，组织制定年度产品及市场战略并推动落地；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2.营销策略执行：落实年度市场营销策略与计划，统筹各渠道营销方案，打造样板工程并推广；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3.渠道建设：制定主流渠道营销策略，建立并维护数字化营销体系等，探索试点新渠道模式；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4.产品管理：结合对市场需求挖掘、产品价值体系构建，开展产品全生命周期管理和竞争策略优化，进行产品优化和新品打造；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5.市场分析：组织市场研究，分析医药行业动态，制定竞争策略；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6.品牌管理：执行品牌策略和营销活动，稳固品牌市场地位；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7.团队管理：负责市场团队建设、日常管理，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完善部门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组织架构；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8.其他职责：高效完成上级交办的其他重要工作任务。</w:t>
            </w:r>
          </w:p>
        </w:tc>
        <w:tc>
          <w:tcPr>
            <w:tcW w:w="3705" w:type="dxa"/>
            <w:vAlign w:val="center"/>
          </w:tcPr>
          <w:p w:rsidR="00CC18DC" w:rsidRDefault="00C476FB">
            <w:pPr>
              <w:widowControl/>
              <w:spacing w:after="0" w:line="320" w:lineRule="exact"/>
              <w:ind w:firstLineChars="0" w:firstLine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1.薪酬范围：年薪60万元/年（税前，不含任期激励），最终金额结合考核情况确定；</w:t>
            </w:r>
          </w:p>
          <w:p w:rsidR="00CC18DC" w:rsidRDefault="00C476FB">
            <w:pPr>
              <w:widowControl/>
              <w:spacing w:after="0" w:line="320" w:lineRule="exact"/>
              <w:ind w:firstLineChars="0" w:firstLine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2.薪酬结构：</w:t>
            </w:r>
          </w:p>
          <w:p w:rsidR="00CC18DC" w:rsidRDefault="00C476FB">
            <w:pPr>
              <w:widowControl/>
              <w:spacing w:after="0" w:line="320" w:lineRule="exact"/>
              <w:ind w:firstLineChars="0" w:firstLine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①基础薪酬（40%），按月发放；</w:t>
            </w:r>
          </w:p>
          <w:p w:rsidR="00CC18DC" w:rsidRDefault="00C476FB">
            <w:pPr>
              <w:widowControl/>
              <w:spacing w:after="0" w:line="320" w:lineRule="exact"/>
              <w:ind w:firstLineChars="0" w:firstLine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②季度绩效（20%），以季度绩效薪酬基数（按年计算）÷12×80%平均分摊到月预发，每季度第二个月核算上个季度的季度绩效薪酬，并按差额多退少补；</w:t>
            </w:r>
          </w:p>
          <w:p w:rsidR="00CC18DC" w:rsidRDefault="00C476FB">
            <w:pPr>
              <w:widowControl/>
              <w:spacing w:after="0" w:line="320" w:lineRule="exact"/>
              <w:ind w:firstLineChars="0" w:firstLine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③年度绩效薪酬（40%）：年度绩效薪酬在次年第一季度发放，年度绩效薪酬=年度绩效基数×实际年度考核得分÷100；</w:t>
            </w:r>
          </w:p>
          <w:p w:rsidR="00CC18DC" w:rsidRDefault="00C476FB">
            <w:pPr>
              <w:widowControl/>
              <w:spacing w:after="0" w:line="320" w:lineRule="exact"/>
              <w:ind w:firstLineChars="0" w:firstLine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④每年任期激励为每年年薪的10%。任期激励在任期考核结束后根据任期考核系数核算发放金额，按照40%、30%、30%的比例逐年发放。</w:t>
            </w:r>
          </w:p>
        </w:tc>
        <w:tc>
          <w:tcPr>
            <w:tcW w:w="4726" w:type="dxa"/>
            <w:vAlign w:val="center"/>
          </w:tcPr>
          <w:p w:rsidR="00CC18DC" w:rsidRDefault="00C476FB">
            <w:pPr>
              <w:widowControl/>
              <w:spacing w:after="0" w:line="320" w:lineRule="exact"/>
              <w:ind w:firstLineChars="0" w:firstLine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1.市场策略：承接公司战略，每年3月底前完成《年度商业计划书》，获得公司总办会审批通过，计划执行率70%以上；</w:t>
            </w:r>
          </w:p>
          <w:p w:rsidR="00CC18DC" w:rsidRDefault="00C476FB">
            <w:pPr>
              <w:widowControl/>
              <w:spacing w:after="0" w:line="320" w:lineRule="exact"/>
              <w:ind w:firstLineChars="0" w:firstLine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2.渠道建设：根据公司营销渠道策略，3年聘期内完成数字化营销体系建设；</w:t>
            </w:r>
          </w:p>
          <w:p w:rsidR="00CC18DC" w:rsidRDefault="00C476FB">
            <w:pPr>
              <w:widowControl/>
              <w:spacing w:after="0" w:line="320" w:lineRule="exact"/>
              <w:ind w:firstLineChars="0" w:firstLine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3.新品引进：3年聘期内完成不少于2个产品的引进上市，丰富公司产品线，新品引进第一年达到公司系列品种营收占比3%，年复合增长率不低于15%；</w:t>
            </w:r>
          </w:p>
          <w:p w:rsidR="00CC18DC" w:rsidRDefault="00C476FB">
            <w:pPr>
              <w:widowControl/>
              <w:spacing w:after="0" w:line="320" w:lineRule="exact"/>
              <w:ind w:firstLineChars="0" w:firstLine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4.年度市场研究报告：每年定期组织市场研究，形成不少于2份行业动态报告，信息准确且无延误，为公司提供决策依据；</w:t>
            </w:r>
          </w:p>
          <w:p w:rsidR="00CC18DC" w:rsidRDefault="00C476FB">
            <w:pPr>
              <w:widowControl/>
              <w:spacing w:after="0" w:line="320" w:lineRule="exact"/>
              <w:ind w:firstLineChars="0" w:firstLine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5.明星产品打造：3年聘期内打造1-2个中成药相关类目当中份额前五名的产品；</w:t>
            </w:r>
          </w:p>
          <w:p w:rsidR="00CC18DC" w:rsidRDefault="00C476FB">
            <w:pPr>
              <w:widowControl/>
              <w:spacing w:line="300" w:lineRule="exact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6.人才梯队建设：规划人才培养路径，制定技术指导方案，并完成关键人才储备；任期到期时，经理级以上关键人才保留率70%以上，同时储备产品经理不少于2名。</w:t>
            </w:r>
          </w:p>
        </w:tc>
      </w:tr>
    </w:tbl>
    <w:p w:rsidR="00CC18DC" w:rsidRPr="0014668F" w:rsidRDefault="00CC18DC" w:rsidP="0014668F">
      <w:pPr>
        <w:ind w:firstLineChars="0" w:firstLine="0"/>
        <w:rPr>
          <w:rFonts w:hint="eastAsia"/>
        </w:rPr>
      </w:pPr>
      <w:bookmarkStart w:id="0" w:name="_GoBack"/>
      <w:bookmarkEnd w:id="0"/>
    </w:p>
    <w:sectPr w:rsidR="00CC18DC" w:rsidRPr="0014668F" w:rsidSect="001466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AA3" w:rsidRDefault="00FA2AA3">
      <w:pPr>
        <w:spacing w:after="0" w:line="240" w:lineRule="auto"/>
        <w:ind w:firstLine="640"/>
      </w:pPr>
      <w:r>
        <w:separator/>
      </w:r>
    </w:p>
  </w:endnote>
  <w:endnote w:type="continuationSeparator" w:id="0">
    <w:p w:rsidR="00FA2AA3" w:rsidRDefault="00FA2AA3">
      <w:pPr>
        <w:spacing w:after="0"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9C7B417E-54B5-4BFB-A4F3-8507AAF9FFD5}"/>
    <w:embedBold r:id="rId2" w:subsetted="1" w:fontKey="{8D830E50-4365-486A-BE21-AF33F4A1027C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4D25CC35-B67D-402B-9BBF-CC34CB429D20}"/>
    <w:embedBold r:id="rId4" w:subsetted="1" w:fontKey="{C85AB936-39AC-4F87-B524-2FEE718DC0D6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8DC" w:rsidRDefault="00CC18DC">
    <w:pPr>
      <w:pStyle w:val="a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2083403"/>
    </w:sdtPr>
    <w:sdtEndPr/>
    <w:sdtContent>
      <w:p w:rsidR="00CC18DC" w:rsidRDefault="00C476FB">
        <w:pPr>
          <w:pStyle w:val="a0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68F" w:rsidRPr="0014668F">
          <w:rPr>
            <w:noProof/>
            <w:lang w:val="zh-CN"/>
          </w:rPr>
          <w:t>2</w:t>
        </w:r>
        <w:r>
          <w:fldChar w:fldCharType="end"/>
        </w:r>
      </w:p>
    </w:sdtContent>
  </w:sdt>
  <w:p w:rsidR="00CC18DC" w:rsidRDefault="00CC18DC">
    <w:pPr>
      <w:pStyle w:val="a0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8DC" w:rsidRDefault="00CC18DC">
    <w:pPr>
      <w:pStyle w:val="a0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AA3" w:rsidRDefault="00FA2AA3">
      <w:pPr>
        <w:spacing w:after="0" w:line="240" w:lineRule="auto"/>
        <w:ind w:firstLine="640"/>
      </w:pPr>
      <w:r>
        <w:separator/>
      </w:r>
    </w:p>
  </w:footnote>
  <w:footnote w:type="continuationSeparator" w:id="0">
    <w:p w:rsidR="00FA2AA3" w:rsidRDefault="00FA2AA3">
      <w:pPr>
        <w:spacing w:after="0"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8DC" w:rsidRDefault="00CC18DC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8DC" w:rsidRDefault="00CC18DC">
    <w:pPr>
      <w:pStyle w:val="ab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8DC" w:rsidRDefault="00CC18DC">
    <w:pPr>
      <w:pStyle w:val="ab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TrueTypeFonts/>
  <w:saveSubsetFonts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Q3NjQxYmZmN2ZkODIxYWNiNTEzMzQyMTZmNzQ1MmMifQ=="/>
  </w:docVars>
  <w:rsids>
    <w:rsidRoot w:val="003E66E7"/>
    <w:rsid w:val="00007C7C"/>
    <w:rsid w:val="000104AF"/>
    <w:rsid w:val="000119DA"/>
    <w:rsid w:val="00012261"/>
    <w:rsid w:val="0001435C"/>
    <w:rsid w:val="00022CAA"/>
    <w:rsid w:val="00027A21"/>
    <w:rsid w:val="00032CB8"/>
    <w:rsid w:val="00034B22"/>
    <w:rsid w:val="00055437"/>
    <w:rsid w:val="00057FD6"/>
    <w:rsid w:val="00060314"/>
    <w:rsid w:val="0006214C"/>
    <w:rsid w:val="00063DBF"/>
    <w:rsid w:val="00095000"/>
    <w:rsid w:val="00096522"/>
    <w:rsid w:val="00096D67"/>
    <w:rsid w:val="000A020F"/>
    <w:rsid w:val="000A596F"/>
    <w:rsid w:val="000B03D3"/>
    <w:rsid w:val="000B4676"/>
    <w:rsid w:val="000B5FD7"/>
    <w:rsid w:val="000C3683"/>
    <w:rsid w:val="000D01D8"/>
    <w:rsid w:val="000D3F4D"/>
    <w:rsid w:val="000E3AAD"/>
    <w:rsid w:val="000E5439"/>
    <w:rsid w:val="000F61A4"/>
    <w:rsid w:val="00104CAA"/>
    <w:rsid w:val="0010655B"/>
    <w:rsid w:val="001074A0"/>
    <w:rsid w:val="00113922"/>
    <w:rsid w:val="001266D4"/>
    <w:rsid w:val="00134BAA"/>
    <w:rsid w:val="00143EA5"/>
    <w:rsid w:val="0014518D"/>
    <w:rsid w:val="0014668F"/>
    <w:rsid w:val="00163880"/>
    <w:rsid w:val="00165686"/>
    <w:rsid w:val="00173E99"/>
    <w:rsid w:val="001852CC"/>
    <w:rsid w:val="00185BE1"/>
    <w:rsid w:val="001979AE"/>
    <w:rsid w:val="001A1206"/>
    <w:rsid w:val="001A1B5C"/>
    <w:rsid w:val="001A2DB2"/>
    <w:rsid w:val="001A4241"/>
    <w:rsid w:val="001B384E"/>
    <w:rsid w:val="001C17D7"/>
    <w:rsid w:val="001C29A9"/>
    <w:rsid w:val="001C4DC8"/>
    <w:rsid w:val="001C7F06"/>
    <w:rsid w:val="001D0E82"/>
    <w:rsid w:val="001D70CF"/>
    <w:rsid w:val="001E36B1"/>
    <w:rsid w:val="00204CFF"/>
    <w:rsid w:val="002223E7"/>
    <w:rsid w:val="0022671D"/>
    <w:rsid w:val="00233D59"/>
    <w:rsid w:val="002349F5"/>
    <w:rsid w:val="002468C6"/>
    <w:rsid w:val="00247753"/>
    <w:rsid w:val="00277B56"/>
    <w:rsid w:val="0028492E"/>
    <w:rsid w:val="00285660"/>
    <w:rsid w:val="002916F2"/>
    <w:rsid w:val="00292075"/>
    <w:rsid w:val="002A1024"/>
    <w:rsid w:val="002B332E"/>
    <w:rsid w:val="002C1A33"/>
    <w:rsid w:val="002D2128"/>
    <w:rsid w:val="002E024F"/>
    <w:rsid w:val="002E0E31"/>
    <w:rsid w:val="002E3BC8"/>
    <w:rsid w:val="002E3DD4"/>
    <w:rsid w:val="002E5D04"/>
    <w:rsid w:val="002E640B"/>
    <w:rsid w:val="002F3D84"/>
    <w:rsid w:val="002F4768"/>
    <w:rsid w:val="00315F49"/>
    <w:rsid w:val="003203E5"/>
    <w:rsid w:val="00320B5D"/>
    <w:rsid w:val="00321CFF"/>
    <w:rsid w:val="00326E41"/>
    <w:rsid w:val="00327F8A"/>
    <w:rsid w:val="0034338E"/>
    <w:rsid w:val="00344B5C"/>
    <w:rsid w:val="003455CB"/>
    <w:rsid w:val="00360329"/>
    <w:rsid w:val="00364649"/>
    <w:rsid w:val="003662AB"/>
    <w:rsid w:val="00367EBC"/>
    <w:rsid w:val="00376530"/>
    <w:rsid w:val="003765A6"/>
    <w:rsid w:val="00386FA8"/>
    <w:rsid w:val="00387672"/>
    <w:rsid w:val="00391A9D"/>
    <w:rsid w:val="0039640B"/>
    <w:rsid w:val="003A595A"/>
    <w:rsid w:val="003A64E0"/>
    <w:rsid w:val="003B2F18"/>
    <w:rsid w:val="003B4698"/>
    <w:rsid w:val="003B4997"/>
    <w:rsid w:val="003C5240"/>
    <w:rsid w:val="003C5A4B"/>
    <w:rsid w:val="003C5A55"/>
    <w:rsid w:val="003E1345"/>
    <w:rsid w:val="003E66E7"/>
    <w:rsid w:val="003E6A4C"/>
    <w:rsid w:val="003E6AE5"/>
    <w:rsid w:val="003F39ED"/>
    <w:rsid w:val="00403C45"/>
    <w:rsid w:val="00407A03"/>
    <w:rsid w:val="00412CFA"/>
    <w:rsid w:val="0041678C"/>
    <w:rsid w:val="00416DC4"/>
    <w:rsid w:val="00422C08"/>
    <w:rsid w:val="0042418C"/>
    <w:rsid w:val="00442334"/>
    <w:rsid w:val="004439FE"/>
    <w:rsid w:val="0045310F"/>
    <w:rsid w:val="00464F18"/>
    <w:rsid w:val="004726A1"/>
    <w:rsid w:val="00483C04"/>
    <w:rsid w:val="00495BEE"/>
    <w:rsid w:val="004A01BA"/>
    <w:rsid w:val="004A2414"/>
    <w:rsid w:val="004A67E5"/>
    <w:rsid w:val="004B6523"/>
    <w:rsid w:val="004D3084"/>
    <w:rsid w:val="004D5B52"/>
    <w:rsid w:val="004D6969"/>
    <w:rsid w:val="004E2D0A"/>
    <w:rsid w:val="004F4C33"/>
    <w:rsid w:val="004F7CCA"/>
    <w:rsid w:val="0052530B"/>
    <w:rsid w:val="0052595C"/>
    <w:rsid w:val="00525E0E"/>
    <w:rsid w:val="00527072"/>
    <w:rsid w:val="00532167"/>
    <w:rsid w:val="00535DA7"/>
    <w:rsid w:val="00537924"/>
    <w:rsid w:val="0054185C"/>
    <w:rsid w:val="0054317E"/>
    <w:rsid w:val="005523B8"/>
    <w:rsid w:val="00557D0B"/>
    <w:rsid w:val="005676D3"/>
    <w:rsid w:val="00567DC7"/>
    <w:rsid w:val="00570562"/>
    <w:rsid w:val="005826C3"/>
    <w:rsid w:val="00586D3D"/>
    <w:rsid w:val="00595842"/>
    <w:rsid w:val="00596F7F"/>
    <w:rsid w:val="00597F41"/>
    <w:rsid w:val="005A1993"/>
    <w:rsid w:val="005B16BE"/>
    <w:rsid w:val="005B41D6"/>
    <w:rsid w:val="005B4E74"/>
    <w:rsid w:val="005B77EA"/>
    <w:rsid w:val="005C02BB"/>
    <w:rsid w:val="005D3C96"/>
    <w:rsid w:val="005D5D02"/>
    <w:rsid w:val="005E0BC4"/>
    <w:rsid w:val="005E12E6"/>
    <w:rsid w:val="005E59D8"/>
    <w:rsid w:val="005E67A9"/>
    <w:rsid w:val="005F08BF"/>
    <w:rsid w:val="005F28BC"/>
    <w:rsid w:val="005F29E1"/>
    <w:rsid w:val="0061392A"/>
    <w:rsid w:val="00634DF0"/>
    <w:rsid w:val="0064676D"/>
    <w:rsid w:val="00646CE5"/>
    <w:rsid w:val="00654ADB"/>
    <w:rsid w:val="0066665F"/>
    <w:rsid w:val="00685617"/>
    <w:rsid w:val="006876D9"/>
    <w:rsid w:val="00690E50"/>
    <w:rsid w:val="006A19E1"/>
    <w:rsid w:val="006B0B83"/>
    <w:rsid w:val="006B7BAC"/>
    <w:rsid w:val="006C6FF3"/>
    <w:rsid w:val="006D4A3C"/>
    <w:rsid w:val="006E7102"/>
    <w:rsid w:val="00707DD6"/>
    <w:rsid w:val="0071408B"/>
    <w:rsid w:val="00724F59"/>
    <w:rsid w:val="00726AC1"/>
    <w:rsid w:val="00740D4B"/>
    <w:rsid w:val="00744426"/>
    <w:rsid w:val="007448FA"/>
    <w:rsid w:val="00752291"/>
    <w:rsid w:val="007618D3"/>
    <w:rsid w:val="00763ACC"/>
    <w:rsid w:val="007832AD"/>
    <w:rsid w:val="00787122"/>
    <w:rsid w:val="007877B3"/>
    <w:rsid w:val="007A04F3"/>
    <w:rsid w:val="007A54C9"/>
    <w:rsid w:val="007B7806"/>
    <w:rsid w:val="007C068E"/>
    <w:rsid w:val="007C50F6"/>
    <w:rsid w:val="007C7339"/>
    <w:rsid w:val="007D0C91"/>
    <w:rsid w:val="007E06E6"/>
    <w:rsid w:val="007E26FD"/>
    <w:rsid w:val="007E3223"/>
    <w:rsid w:val="007E6065"/>
    <w:rsid w:val="007F070E"/>
    <w:rsid w:val="007F175D"/>
    <w:rsid w:val="007F1D7F"/>
    <w:rsid w:val="00800C97"/>
    <w:rsid w:val="0080134F"/>
    <w:rsid w:val="00811A6D"/>
    <w:rsid w:val="00814072"/>
    <w:rsid w:val="0081471A"/>
    <w:rsid w:val="008310EA"/>
    <w:rsid w:val="00850998"/>
    <w:rsid w:val="0085589A"/>
    <w:rsid w:val="008571D7"/>
    <w:rsid w:val="00874220"/>
    <w:rsid w:val="00883A8F"/>
    <w:rsid w:val="008902F8"/>
    <w:rsid w:val="008957BB"/>
    <w:rsid w:val="008A1A78"/>
    <w:rsid w:val="008B35C0"/>
    <w:rsid w:val="008B4CFD"/>
    <w:rsid w:val="008B6A8B"/>
    <w:rsid w:val="008B7E70"/>
    <w:rsid w:val="008C0AF9"/>
    <w:rsid w:val="008D535A"/>
    <w:rsid w:val="008E302D"/>
    <w:rsid w:val="008E548F"/>
    <w:rsid w:val="008F43BF"/>
    <w:rsid w:val="00905142"/>
    <w:rsid w:val="0091167E"/>
    <w:rsid w:val="00913613"/>
    <w:rsid w:val="00914E10"/>
    <w:rsid w:val="009164DE"/>
    <w:rsid w:val="009176D0"/>
    <w:rsid w:val="009206D6"/>
    <w:rsid w:val="009251B7"/>
    <w:rsid w:val="0092579D"/>
    <w:rsid w:val="0093047D"/>
    <w:rsid w:val="0093797E"/>
    <w:rsid w:val="00954F20"/>
    <w:rsid w:val="00956111"/>
    <w:rsid w:val="00962ED1"/>
    <w:rsid w:val="00966C73"/>
    <w:rsid w:val="00967F3D"/>
    <w:rsid w:val="00967FE2"/>
    <w:rsid w:val="009745C2"/>
    <w:rsid w:val="009752F2"/>
    <w:rsid w:val="00980B3A"/>
    <w:rsid w:val="0098444A"/>
    <w:rsid w:val="00984EE8"/>
    <w:rsid w:val="009A74CC"/>
    <w:rsid w:val="009B0B2C"/>
    <w:rsid w:val="009C6FB7"/>
    <w:rsid w:val="009D7A77"/>
    <w:rsid w:val="009E3BE9"/>
    <w:rsid w:val="009F2885"/>
    <w:rsid w:val="009F6280"/>
    <w:rsid w:val="009F66F4"/>
    <w:rsid w:val="00A05AA5"/>
    <w:rsid w:val="00A06700"/>
    <w:rsid w:val="00A07324"/>
    <w:rsid w:val="00A241A4"/>
    <w:rsid w:val="00A33ED4"/>
    <w:rsid w:val="00A44300"/>
    <w:rsid w:val="00A47AFD"/>
    <w:rsid w:val="00A529AF"/>
    <w:rsid w:val="00A53D1B"/>
    <w:rsid w:val="00A5602F"/>
    <w:rsid w:val="00A6154C"/>
    <w:rsid w:val="00A669A9"/>
    <w:rsid w:val="00A76555"/>
    <w:rsid w:val="00A76D3F"/>
    <w:rsid w:val="00A81EBB"/>
    <w:rsid w:val="00A847DD"/>
    <w:rsid w:val="00A92AE1"/>
    <w:rsid w:val="00A93953"/>
    <w:rsid w:val="00A93FC0"/>
    <w:rsid w:val="00AA34C8"/>
    <w:rsid w:val="00AD75A0"/>
    <w:rsid w:val="00AE291B"/>
    <w:rsid w:val="00AF427A"/>
    <w:rsid w:val="00AF63F9"/>
    <w:rsid w:val="00AF74EE"/>
    <w:rsid w:val="00B11D32"/>
    <w:rsid w:val="00B1253D"/>
    <w:rsid w:val="00B14E15"/>
    <w:rsid w:val="00B15341"/>
    <w:rsid w:val="00B22C8A"/>
    <w:rsid w:val="00B25BBC"/>
    <w:rsid w:val="00B3228B"/>
    <w:rsid w:val="00B359B0"/>
    <w:rsid w:val="00B47FE2"/>
    <w:rsid w:val="00B52073"/>
    <w:rsid w:val="00B53A1E"/>
    <w:rsid w:val="00B6254F"/>
    <w:rsid w:val="00B67AFF"/>
    <w:rsid w:val="00B73406"/>
    <w:rsid w:val="00B87B1A"/>
    <w:rsid w:val="00BA20A0"/>
    <w:rsid w:val="00BA389B"/>
    <w:rsid w:val="00BA76F1"/>
    <w:rsid w:val="00BB1C82"/>
    <w:rsid w:val="00BB2F87"/>
    <w:rsid w:val="00BC0E87"/>
    <w:rsid w:val="00BC44C7"/>
    <w:rsid w:val="00BC5E42"/>
    <w:rsid w:val="00BC7ED9"/>
    <w:rsid w:val="00BD3332"/>
    <w:rsid w:val="00BD58C9"/>
    <w:rsid w:val="00BE0871"/>
    <w:rsid w:val="00BE3DEB"/>
    <w:rsid w:val="00BF599D"/>
    <w:rsid w:val="00C02469"/>
    <w:rsid w:val="00C214D8"/>
    <w:rsid w:val="00C2289E"/>
    <w:rsid w:val="00C34928"/>
    <w:rsid w:val="00C43F9E"/>
    <w:rsid w:val="00C476FB"/>
    <w:rsid w:val="00C52F13"/>
    <w:rsid w:val="00C57D16"/>
    <w:rsid w:val="00C80F2C"/>
    <w:rsid w:val="00C84A3C"/>
    <w:rsid w:val="00C932EF"/>
    <w:rsid w:val="00C93EC6"/>
    <w:rsid w:val="00CA00A3"/>
    <w:rsid w:val="00CB31E0"/>
    <w:rsid w:val="00CC18DC"/>
    <w:rsid w:val="00CC4ACF"/>
    <w:rsid w:val="00CD0084"/>
    <w:rsid w:val="00CD24F4"/>
    <w:rsid w:val="00CD43AD"/>
    <w:rsid w:val="00CF31AD"/>
    <w:rsid w:val="00CF4871"/>
    <w:rsid w:val="00CF6E9A"/>
    <w:rsid w:val="00D14D85"/>
    <w:rsid w:val="00D167CA"/>
    <w:rsid w:val="00D25F91"/>
    <w:rsid w:val="00D26EC6"/>
    <w:rsid w:val="00D318FE"/>
    <w:rsid w:val="00D330C1"/>
    <w:rsid w:val="00D34CB1"/>
    <w:rsid w:val="00D36EA4"/>
    <w:rsid w:val="00D424EA"/>
    <w:rsid w:val="00D43772"/>
    <w:rsid w:val="00D62AE2"/>
    <w:rsid w:val="00D65CFB"/>
    <w:rsid w:val="00D724C2"/>
    <w:rsid w:val="00D728E3"/>
    <w:rsid w:val="00D82845"/>
    <w:rsid w:val="00D838B7"/>
    <w:rsid w:val="00D850A7"/>
    <w:rsid w:val="00D851C8"/>
    <w:rsid w:val="00DA0E5E"/>
    <w:rsid w:val="00DA40AD"/>
    <w:rsid w:val="00DB69F4"/>
    <w:rsid w:val="00DB6B71"/>
    <w:rsid w:val="00DC00FE"/>
    <w:rsid w:val="00DD3CFD"/>
    <w:rsid w:val="00DD527C"/>
    <w:rsid w:val="00DD72EB"/>
    <w:rsid w:val="00DF4ECB"/>
    <w:rsid w:val="00E159D1"/>
    <w:rsid w:val="00E2349B"/>
    <w:rsid w:val="00E26718"/>
    <w:rsid w:val="00E31EEE"/>
    <w:rsid w:val="00E32A88"/>
    <w:rsid w:val="00E44804"/>
    <w:rsid w:val="00E47355"/>
    <w:rsid w:val="00E538C5"/>
    <w:rsid w:val="00E700F4"/>
    <w:rsid w:val="00E7297A"/>
    <w:rsid w:val="00E7316E"/>
    <w:rsid w:val="00E80D10"/>
    <w:rsid w:val="00EB0E45"/>
    <w:rsid w:val="00EB1C70"/>
    <w:rsid w:val="00EB7527"/>
    <w:rsid w:val="00EC47E2"/>
    <w:rsid w:val="00EC5343"/>
    <w:rsid w:val="00EC5A0E"/>
    <w:rsid w:val="00ED0AA7"/>
    <w:rsid w:val="00ED6A02"/>
    <w:rsid w:val="00EE0EE4"/>
    <w:rsid w:val="00EE24DB"/>
    <w:rsid w:val="00EE4C39"/>
    <w:rsid w:val="00EE54D8"/>
    <w:rsid w:val="00EE6304"/>
    <w:rsid w:val="00EF3FD8"/>
    <w:rsid w:val="00F135EA"/>
    <w:rsid w:val="00F13894"/>
    <w:rsid w:val="00F20A22"/>
    <w:rsid w:val="00F34D95"/>
    <w:rsid w:val="00F35A37"/>
    <w:rsid w:val="00F37369"/>
    <w:rsid w:val="00F42277"/>
    <w:rsid w:val="00F45214"/>
    <w:rsid w:val="00F4686B"/>
    <w:rsid w:val="00F50084"/>
    <w:rsid w:val="00F61DF5"/>
    <w:rsid w:val="00F61FAB"/>
    <w:rsid w:val="00F71778"/>
    <w:rsid w:val="00F72860"/>
    <w:rsid w:val="00F75114"/>
    <w:rsid w:val="00F82912"/>
    <w:rsid w:val="00F94126"/>
    <w:rsid w:val="00F94E12"/>
    <w:rsid w:val="00F95A53"/>
    <w:rsid w:val="00FA15B1"/>
    <w:rsid w:val="00FA2AA3"/>
    <w:rsid w:val="00FA5B1F"/>
    <w:rsid w:val="00FA5BC0"/>
    <w:rsid w:val="00FB1223"/>
    <w:rsid w:val="00FB4767"/>
    <w:rsid w:val="00FB6620"/>
    <w:rsid w:val="00FC0222"/>
    <w:rsid w:val="00FC400D"/>
    <w:rsid w:val="00FC4B41"/>
    <w:rsid w:val="00FC59C7"/>
    <w:rsid w:val="00FC6F2B"/>
    <w:rsid w:val="00FD4005"/>
    <w:rsid w:val="00FD73FA"/>
    <w:rsid w:val="00FD7CC3"/>
    <w:rsid w:val="00FE7776"/>
    <w:rsid w:val="00FF18F4"/>
    <w:rsid w:val="013153F9"/>
    <w:rsid w:val="01B47BA7"/>
    <w:rsid w:val="02DA5ED9"/>
    <w:rsid w:val="02F154F7"/>
    <w:rsid w:val="03835C24"/>
    <w:rsid w:val="048B32AD"/>
    <w:rsid w:val="04A25593"/>
    <w:rsid w:val="04E24C50"/>
    <w:rsid w:val="051D1E3D"/>
    <w:rsid w:val="05310CC4"/>
    <w:rsid w:val="06A65C88"/>
    <w:rsid w:val="076B0EB9"/>
    <w:rsid w:val="07963064"/>
    <w:rsid w:val="087F0ACF"/>
    <w:rsid w:val="08901EEA"/>
    <w:rsid w:val="09CA0A1D"/>
    <w:rsid w:val="0BAD3678"/>
    <w:rsid w:val="0C3A0C72"/>
    <w:rsid w:val="0E832F98"/>
    <w:rsid w:val="100A242A"/>
    <w:rsid w:val="100D5561"/>
    <w:rsid w:val="10560554"/>
    <w:rsid w:val="107570F1"/>
    <w:rsid w:val="10963530"/>
    <w:rsid w:val="10CF46B6"/>
    <w:rsid w:val="123329F1"/>
    <w:rsid w:val="12931B90"/>
    <w:rsid w:val="13745A26"/>
    <w:rsid w:val="13DE7D21"/>
    <w:rsid w:val="16B5743F"/>
    <w:rsid w:val="18D906C6"/>
    <w:rsid w:val="19714C01"/>
    <w:rsid w:val="1A4B5703"/>
    <w:rsid w:val="1BEE4C14"/>
    <w:rsid w:val="1C0227D6"/>
    <w:rsid w:val="1C1D11B9"/>
    <w:rsid w:val="1C4F0870"/>
    <w:rsid w:val="1C655B10"/>
    <w:rsid w:val="1E955910"/>
    <w:rsid w:val="21804C5C"/>
    <w:rsid w:val="223A5D9C"/>
    <w:rsid w:val="22A144A0"/>
    <w:rsid w:val="23241A74"/>
    <w:rsid w:val="243F004D"/>
    <w:rsid w:val="25B07BA7"/>
    <w:rsid w:val="27C60CB7"/>
    <w:rsid w:val="295A483B"/>
    <w:rsid w:val="2A5E3B90"/>
    <w:rsid w:val="2C52171E"/>
    <w:rsid w:val="2C892932"/>
    <w:rsid w:val="2D9C563C"/>
    <w:rsid w:val="2DE041B7"/>
    <w:rsid w:val="2E086514"/>
    <w:rsid w:val="2E834064"/>
    <w:rsid w:val="2EC06851"/>
    <w:rsid w:val="31616273"/>
    <w:rsid w:val="342D6DA3"/>
    <w:rsid w:val="352F30F7"/>
    <w:rsid w:val="35303C88"/>
    <w:rsid w:val="36EC7CB6"/>
    <w:rsid w:val="39443753"/>
    <w:rsid w:val="39AA0F53"/>
    <w:rsid w:val="3A073376"/>
    <w:rsid w:val="3A214153"/>
    <w:rsid w:val="3A3A5E68"/>
    <w:rsid w:val="3AD66EB0"/>
    <w:rsid w:val="3B1440EB"/>
    <w:rsid w:val="3BDB4D63"/>
    <w:rsid w:val="3C7532EE"/>
    <w:rsid w:val="3DC31675"/>
    <w:rsid w:val="3E1371CD"/>
    <w:rsid w:val="3E6B34C1"/>
    <w:rsid w:val="3EC06D7E"/>
    <w:rsid w:val="40566C41"/>
    <w:rsid w:val="41942779"/>
    <w:rsid w:val="43C3025C"/>
    <w:rsid w:val="44175C97"/>
    <w:rsid w:val="44DE1D2F"/>
    <w:rsid w:val="45B101F6"/>
    <w:rsid w:val="4608226B"/>
    <w:rsid w:val="499F45F1"/>
    <w:rsid w:val="4C0B44A4"/>
    <w:rsid w:val="4F271050"/>
    <w:rsid w:val="4F3C2E0E"/>
    <w:rsid w:val="4FDD583F"/>
    <w:rsid w:val="50FE0AB7"/>
    <w:rsid w:val="53555465"/>
    <w:rsid w:val="548C472F"/>
    <w:rsid w:val="54B20B64"/>
    <w:rsid w:val="56246111"/>
    <w:rsid w:val="564A213E"/>
    <w:rsid w:val="56AF53FA"/>
    <w:rsid w:val="59BA10C1"/>
    <w:rsid w:val="5B5D55A0"/>
    <w:rsid w:val="5B7E03A8"/>
    <w:rsid w:val="5BE858FC"/>
    <w:rsid w:val="5BF96DFD"/>
    <w:rsid w:val="5C087579"/>
    <w:rsid w:val="5D460431"/>
    <w:rsid w:val="5E366F31"/>
    <w:rsid w:val="5F0118DD"/>
    <w:rsid w:val="60601CA8"/>
    <w:rsid w:val="607B6EF5"/>
    <w:rsid w:val="63027FB2"/>
    <w:rsid w:val="64EE2479"/>
    <w:rsid w:val="67C434E7"/>
    <w:rsid w:val="681979F8"/>
    <w:rsid w:val="681C1F9B"/>
    <w:rsid w:val="69D0046B"/>
    <w:rsid w:val="69DD55A7"/>
    <w:rsid w:val="6A6A2B42"/>
    <w:rsid w:val="6A905643"/>
    <w:rsid w:val="6B3A48D3"/>
    <w:rsid w:val="6BF60302"/>
    <w:rsid w:val="6D7C6C76"/>
    <w:rsid w:val="70585696"/>
    <w:rsid w:val="70783FAC"/>
    <w:rsid w:val="71623092"/>
    <w:rsid w:val="7328451E"/>
    <w:rsid w:val="74DF4B98"/>
    <w:rsid w:val="74FF45CD"/>
    <w:rsid w:val="76752A4B"/>
    <w:rsid w:val="778E14E1"/>
    <w:rsid w:val="77EA0A79"/>
    <w:rsid w:val="781020BB"/>
    <w:rsid w:val="7844374C"/>
    <w:rsid w:val="79693129"/>
    <w:rsid w:val="79F5290E"/>
    <w:rsid w:val="7A500939"/>
    <w:rsid w:val="7B2C5F0D"/>
    <w:rsid w:val="7B8D14B2"/>
    <w:rsid w:val="7B9077EE"/>
    <w:rsid w:val="7C112355"/>
    <w:rsid w:val="7CD1097B"/>
    <w:rsid w:val="7D342DB4"/>
    <w:rsid w:val="7E285F5B"/>
    <w:rsid w:val="7EFB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70F58F"/>
  <w15:docId w15:val="{AA3A9D2E-613F-4079-9996-721E3F698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spacing w:after="160" w:line="560" w:lineRule="exact"/>
      <w:ind w:firstLineChars="200" w:firstLine="200"/>
      <w:jc w:val="both"/>
    </w:pPr>
    <w:rPr>
      <w:rFonts w:eastAsia="仿宋_GB2312" w:cstheme="minorBidi"/>
      <w:kern w:val="2"/>
      <w:sz w:val="3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adjustRightInd w:val="0"/>
      <w:snapToGrid w:val="0"/>
      <w:ind w:firstLine="643"/>
      <w:outlineLvl w:val="0"/>
    </w:pPr>
    <w:rPr>
      <w:rFonts w:ascii="黑体" w:eastAsia="黑体" w:hAnsi="黑体"/>
      <w:b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ind w:firstLine="643"/>
      <w:outlineLvl w:val="1"/>
    </w:pPr>
    <w:rPr>
      <w:rFonts w:ascii="楷体" w:eastAsia="楷体" w:hAnsi="楷体" w:cs="楷体"/>
      <w:b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annotation subject"/>
    <w:basedOn w:val="a6"/>
    <w:next w:val="a6"/>
    <w:link w:val="a7"/>
    <w:uiPriority w:val="99"/>
    <w:semiHidden/>
    <w:unhideWhenUsed/>
    <w:qFormat/>
    <w:rPr>
      <w:b/>
      <w:bCs/>
    </w:rPr>
  </w:style>
  <w:style w:type="paragraph" w:styleId="a6">
    <w:name w:val="annotation text"/>
    <w:basedOn w:val="a"/>
    <w:link w:val="a8"/>
    <w:uiPriority w:val="99"/>
    <w:unhideWhenUsed/>
    <w:qFormat/>
    <w:pPr>
      <w:jc w:val="left"/>
    </w:pPr>
  </w:style>
  <w:style w:type="paragraph" w:styleId="a9">
    <w:name w:val="Body Text Indent"/>
    <w:basedOn w:val="a"/>
    <w:link w:val="aa"/>
    <w:uiPriority w:val="99"/>
    <w:semiHidden/>
    <w:unhideWhenUsed/>
    <w:qFormat/>
    <w:pPr>
      <w:spacing w:after="120"/>
      <w:ind w:leftChars="200" w:left="420"/>
    </w:pPr>
  </w:style>
  <w:style w:type="paragraph" w:styleId="21">
    <w:name w:val="Body Text First Indent 2"/>
    <w:basedOn w:val="a9"/>
    <w:next w:val="a"/>
    <w:link w:val="22"/>
    <w:uiPriority w:val="99"/>
    <w:qFormat/>
    <w:pPr>
      <w:widowControl/>
      <w:tabs>
        <w:tab w:val="left" w:pos="0"/>
        <w:tab w:val="left" w:pos="993"/>
        <w:tab w:val="left" w:pos="1134"/>
      </w:tabs>
      <w:spacing w:after="0" w:line="500" w:lineRule="exact"/>
      <w:ind w:leftChars="0" w:left="0" w:firstLine="420"/>
    </w:pPr>
    <w:rPr>
      <w:rFonts w:ascii="宋体"/>
      <w:sz w:val="28"/>
    </w:r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f">
    <w:name w:val="footnote text"/>
    <w:basedOn w:val="a"/>
    <w:link w:val="af0"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paragraph" w:styleId="af1">
    <w:name w:val="Normal (Web)"/>
    <w:basedOn w:val="a"/>
    <w:uiPriority w:val="99"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f2">
    <w:name w:val="Title"/>
    <w:basedOn w:val="a"/>
    <w:next w:val="a"/>
    <w:link w:val="af3"/>
    <w:uiPriority w:val="10"/>
    <w:qFormat/>
    <w:pPr>
      <w:spacing w:beforeLines="50" w:before="50"/>
      <w:ind w:firstLineChars="0" w:firstLine="0"/>
      <w:jc w:val="center"/>
      <w:outlineLvl w:val="0"/>
    </w:pPr>
    <w:rPr>
      <w:rFonts w:asciiTheme="majorHAnsi" w:eastAsia="方正小标宋简体" w:hAnsiTheme="majorHAnsi" w:cstheme="majorBidi"/>
      <w:bCs/>
      <w:sz w:val="44"/>
      <w:szCs w:val="32"/>
    </w:rPr>
  </w:style>
  <w:style w:type="character" w:styleId="af4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styleId="af5">
    <w:name w:val="footnote reference"/>
    <w:basedOn w:val="a1"/>
    <w:uiPriority w:val="99"/>
    <w:semiHidden/>
    <w:unhideWhenUsed/>
    <w:qFormat/>
    <w:rPr>
      <w:vertAlign w:val="superscript"/>
    </w:rPr>
  </w:style>
  <w:style w:type="table" w:styleId="af6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1"/>
    <w:link w:val="1"/>
    <w:uiPriority w:val="9"/>
    <w:qFormat/>
    <w:rPr>
      <w:rFonts w:ascii="黑体" w:eastAsia="黑体" w:hAnsi="黑体"/>
      <w:b/>
      <w:bCs/>
      <w:kern w:val="44"/>
      <w:sz w:val="32"/>
      <w:szCs w:val="44"/>
    </w:rPr>
  </w:style>
  <w:style w:type="character" w:customStyle="1" w:styleId="20">
    <w:name w:val="标题 2 字符"/>
    <w:basedOn w:val="a1"/>
    <w:link w:val="2"/>
    <w:uiPriority w:val="9"/>
    <w:qFormat/>
    <w:rPr>
      <w:rFonts w:ascii="楷体" w:eastAsia="楷体" w:hAnsi="楷体" w:cs="楷体"/>
      <w:b/>
      <w:bCs/>
      <w:kern w:val="2"/>
      <w:sz w:val="32"/>
      <w:szCs w:val="32"/>
    </w:rPr>
  </w:style>
  <w:style w:type="character" w:customStyle="1" w:styleId="af3">
    <w:name w:val="标题 字符"/>
    <w:basedOn w:val="a1"/>
    <w:link w:val="af2"/>
    <w:uiPriority w:val="10"/>
    <w:qFormat/>
    <w:rPr>
      <w:rFonts w:asciiTheme="majorHAnsi" w:eastAsia="方正小标宋简体" w:hAnsiTheme="majorHAnsi" w:cstheme="majorBidi"/>
      <w:bCs/>
      <w:sz w:val="44"/>
      <w:szCs w:val="32"/>
    </w:rPr>
  </w:style>
  <w:style w:type="paragraph" w:customStyle="1" w:styleId="11">
    <w:name w:val="样式1"/>
    <w:basedOn w:val="a"/>
    <w:qFormat/>
  </w:style>
  <w:style w:type="character" w:customStyle="1" w:styleId="30">
    <w:name w:val="标题 3 字符"/>
    <w:basedOn w:val="a1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character" w:customStyle="1" w:styleId="40">
    <w:name w:val="标题 4 字符"/>
    <w:basedOn w:val="a1"/>
    <w:link w:val="4"/>
    <w:uiPriority w:val="9"/>
    <w:semiHidden/>
    <w:qFormat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qFormat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qFormat/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qFormat/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qFormat/>
    <w:rPr>
      <w:rFonts w:asciiTheme="minorHAnsi" w:eastAsiaTheme="minorEastAsia" w:hAnsiTheme="minorHAnsi"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qFormat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ae">
    <w:name w:val="副标题 字符"/>
    <w:basedOn w:val="a1"/>
    <w:link w:val="ad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f7">
    <w:name w:val="Quote"/>
    <w:basedOn w:val="a"/>
    <w:next w:val="a"/>
    <w:link w:val="af8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f8">
    <w:name w:val="引用 字符"/>
    <w:basedOn w:val="a1"/>
    <w:link w:val="af7"/>
    <w:uiPriority w:val="29"/>
    <w:qFormat/>
    <w:rPr>
      <w:i/>
      <w:iCs/>
      <w:color w:val="404040" w:themeColor="text1" w:themeTint="BF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12">
    <w:name w:val="明显强调1"/>
    <w:basedOn w:val="a1"/>
    <w:uiPriority w:val="21"/>
    <w:qFormat/>
    <w:rPr>
      <w:i/>
      <w:iCs/>
      <w:color w:val="0F4761" w:themeColor="accent1" w:themeShade="BF"/>
    </w:rPr>
  </w:style>
  <w:style w:type="paragraph" w:styleId="afa">
    <w:name w:val="Intense Quote"/>
    <w:basedOn w:val="a"/>
    <w:next w:val="a"/>
    <w:link w:val="afb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b">
    <w:name w:val="明显引用 字符"/>
    <w:basedOn w:val="a1"/>
    <w:link w:val="afa"/>
    <w:uiPriority w:val="30"/>
    <w:qFormat/>
    <w:rPr>
      <w:i/>
      <w:iCs/>
      <w:color w:val="0F4761" w:themeColor="accent1" w:themeShade="BF"/>
    </w:rPr>
  </w:style>
  <w:style w:type="character" w:customStyle="1" w:styleId="13">
    <w:name w:val="明显参考1"/>
    <w:basedOn w:val="a1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c">
    <w:name w:val="页眉 字符"/>
    <w:basedOn w:val="a1"/>
    <w:link w:val="ab"/>
    <w:uiPriority w:val="99"/>
    <w:qFormat/>
    <w:rPr>
      <w:sz w:val="18"/>
      <w:szCs w:val="18"/>
    </w:rPr>
  </w:style>
  <w:style w:type="character" w:customStyle="1" w:styleId="a4">
    <w:name w:val="页脚 字符"/>
    <w:basedOn w:val="a1"/>
    <w:link w:val="a0"/>
    <w:uiPriority w:val="99"/>
    <w:qFormat/>
    <w:rPr>
      <w:sz w:val="18"/>
      <w:szCs w:val="18"/>
    </w:rPr>
  </w:style>
  <w:style w:type="character" w:customStyle="1" w:styleId="af0">
    <w:name w:val="脚注文本 字符"/>
    <w:basedOn w:val="a1"/>
    <w:link w:val="af"/>
    <w:uiPriority w:val="99"/>
    <w:semiHidden/>
    <w:qFormat/>
    <w:rPr>
      <w:sz w:val="18"/>
      <w:szCs w:val="18"/>
    </w:rPr>
  </w:style>
  <w:style w:type="character" w:customStyle="1" w:styleId="aa">
    <w:name w:val="正文文本缩进 字符"/>
    <w:basedOn w:val="a1"/>
    <w:link w:val="a9"/>
    <w:uiPriority w:val="99"/>
    <w:semiHidden/>
    <w:qFormat/>
  </w:style>
  <w:style w:type="character" w:customStyle="1" w:styleId="22">
    <w:name w:val="正文首行缩进 2 字符"/>
    <w:basedOn w:val="aa"/>
    <w:link w:val="21"/>
    <w:uiPriority w:val="99"/>
    <w:qFormat/>
    <w:rPr>
      <w:rFonts w:ascii="宋体"/>
      <w:sz w:val="28"/>
    </w:rPr>
  </w:style>
  <w:style w:type="paragraph" w:customStyle="1" w:styleId="14">
    <w:name w:val="修订1"/>
    <w:hidden/>
    <w:uiPriority w:val="99"/>
    <w:semiHidden/>
    <w:qFormat/>
    <w:pPr>
      <w:spacing w:after="160" w:line="278" w:lineRule="auto"/>
    </w:pPr>
    <w:rPr>
      <w:rFonts w:eastAsia="仿宋_GB2312" w:cstheme="minorBidi"/>
      <w:kern w:val="2"/>
      <w:sz w:val="32"/>
      <w:szCs w:val="22"/>
    </w:rPr>
  </w:style>
  <w:style w:type="character" w:customStyle="1" w:styleId="a8">
    <w:name w:val="批注文字 字符"/>
    <w:basedOn w:val="a1"/>
    <w:link w:val="a6"/>
    <w:uiPriority w:val="99"/>
    <w:qFormat/>
    <w:rPr>
      <w:kern w:val="2"/>
      <w:sz w:val="32"/>
      <w:szCs w:val="22"/>
    </w:rPr>
  </w:style>
  <w:style w:type="character" w:customStyle="1" w:styleId="a7">
    <w:name w:val="批注主题 字符"/>
    <w:basedOn w:val="a8"/>
    <w:link w:val="a5"/>
    <w:uiPriority w:val="99"/>
    <w:semiHidden/>
    <w:qFormat/>
    <w:rPr>
      <w:b/>
      <w:bCs/>
      <w:kern w:val="2"/>
      <w:sz w:val="32"/>
      <w:szCs w:val="22"/>
    </w:rPr>
  </w:style>
  <w:style w:type="table" w:customStyle="1" w:styleId="15">
    <w:name w:val="网格型1"/>
    <w:basedOn w:val="a2"/>
    <w:uiPriority w:val="39"/>
    <w:qFormat/>
    <w:rPr>
      <w:rFonts w:ascii="等线" w:eastAsia="等线" w:hAnsi="等线"/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bc9c4b-6a32-43e5-beaa-fd2d792c5735">
    <w:name w:val="21bc9c4b-6a32-43e5-beaa-fd2d792c5735"/>
    <w:basedOn w:val="1"/>
    <w:next w:val="acbfdd8b-e11b-4d36-88ff-6049b138f862"/>
    <w:link w:val="21bc9c4b-6a32-43e5-beaa-fd2d792c57350"/>
    <w:qFormat/>
    <w:pPr>
      <w:spacing w:line="288" w:lineRule="auto"/>
      <w:ind w:firstLine="200"/>
      <w:jc w:val="left"/>
    </w:pPr>
    <w:rPr>
      <w:rFonts w:ascii="微软雅黑" w:eastAsia="微软雅黑" w:hAnsi="微软雅黑"/>
      <w:color w:val="000000"/>
    </w:rPr>
  </w:style>
  <w:style w:type="paragraph" w:customStyle="1" w:styleId="acbfdd8b-e11b-4d36-88ff-6049b138f862">
    <w:name w:val="acbfdd8b-e11b-4d36-88ff-6049b138f862"/>
    <w:basedOn w:val="a"/>
    <w:link w:val="acbfdd8b-e11b-4d36-88ff-6049b138f8620"/>
    <w:qFormat/>
    <w:pPr>
      <w:adjustRightInd w:val="0"/>
      <w:snapToGrid w:val="0"/>
      <w:spacing w:line="288" w:lineRule="auto"/>
      <w:ind w:firstLine="0"/>
      <w:jc w:val="left"/>
    </w:pPr>
    <w:rPr>
      <w:rFonts w:ascii="微软雅黑" w:eastAsia="微软雅黑" w:hAnsi="微软雅黑"/>
      <w:color w:val="000000"/>
      <w:sz w:val="22"/>
    </w:rPr>
  </w:style>
  <w:style w:type="character" w:customStyle="1" w:styleId="21bc9c4b-6a32-43e5-beaa-fd2d792c57350">
    <w:name w:val="21bc9c4b-6a32-43e5-beaa-fd2d792c5735 字符"/>
    <w:basedOn w:val="10"/>
    <w:link w:val="21bc9c4b-6a32-43e5-beaa-fd2d792c5735"/>
    <w:qFormat/>
    <w:rPr>
      <w:rFonts w:ascii="微软雅黑" w:eastAsia="微软雅黑" w:hAnsi="微软雅黑"/>
      <w:b/>
      <w:bCs/>
      <w:color w:val="000000"/>
      <w:kern w:val="44"/>
      <w:sz w:val="32"/>
      <w:szCs w:val="44"/>
    </w:rPr>
  </w:style>
  <w:style w:type="character" w:customStyle="1" w:styleId="acbfdd8b-e11b-4d36-88ff-6049b138f8620">
    <w:name w:val="acbfdd8b-e11b-4d36-88ff-6049b138f862 字符"/>
    <w:basedOn w:val="10"/>
    <w:link w:val="acbfdd8b-e11b-4d36-88ff-6049b138f862"/>
    <w:qFormat/>
    <w:rPr>
      <w:rFonts w:ascii="微软雅黑" w:eastAsia="微软雅黑" w:hAnsi="微软雅黑"/>
      <w:b w:val="0"/>
      <w:bCs w:val="0"/>
      <w:color w:val="000000"/>
      <w:kern w:val="2"/>
      <w:sz w:val="22"/>
      <w:szCs w:val="22"/>
    </w:rPr>
  </w:style>
  <w:style w:type="paragraph" w:customStyle="1" w:styleId="23">
    <w:name w:val="修订2"/>
    <w:hidden/>
    <w:uiPriority w:val="99"/>
    <w:unhideWhenUsed/>
    <w:qFormat/>
    <w:pPr>
      <w:spacing w:after="160" w:line="278" w:lineRule="auto"/>
    </w:pPr>
    <w:rPr>
      <w:rFonts w:eastAsia="仿宋_GB2312" w:cstheme="minorBidi"/>
      <w:kern w:val="2"/>
      <w:sz w:val="32"/>
      <w:szCs w:val="22"/>
    </w:rPr>
  </w:style>
  <w:style w:type="paragraph" w:customStyle="1" w:styleId="31">
    <w:name w:val="修订3"/>
    <w:hidden/>
    <w:uiPriority w:val="99"/>
    <w:unhideWhenUsed/>
    <w:qFormat/>
    <w:pPr>
      <w:spacing w:after="160" w:line="278" w:lineRule="auto"/>
    </w:pPr>
    <w:rPr>
      <w:rFonts w:eastAsia="仿宋_GB2312" w:cstheme="minorBidi"/>
      <w:kern w:val="2"/>
      <w:sz w:val="32"/>
      <w:szCs w:val="22"/>
    </w:rPr>
  </w:style>
  <w:style w:type="paragraph" w:customStyle="1" w:styleId="41">
    <w:name w:val="修订4"/>
    <w:hidden/>
    <w:uiPriority w:val="99"/>
    <w:unhideWhenUsed/>
    <w:qFormat/>
    <w:pPr>
      <w:spacing w:after="160" w:line="278" w:lineRule="auto"/>
    </w:pPr>
    <w:rPr>
      <w:rFonts w:eastAsia="仿宋_GB2312" w:cstheme="minorBidi"/>
      <w:kern w:val="2"/>
      <w:sz w:val="32"/>
      <w:szCs w:val="22"/>
    </w:rPr>
  </w:style>
  <w:style w:type="paragraph" w:customStyle="1" w:styleId="51">
    <w:name w:val="修订5"/>
    <w:hidden/>
    <w:uiPriority w:val="99"/>
    <w:unhideWhenUsed/>
    <w:qFormat/>
    <w:pPr>
      <w:spacing w:after="160" w:line="278" w:lineRule="auto"/>
    </w:pPr>
    <w:rPr>
      <w:rFonts w:eastAsia="仿宋_GB2312" w:cstheme="minorBidi"/>
      <w:kern w:val="2"/>
      <w:sz w:val="32"/>
      <w:szCs w:val="22"/>
    </w:rPr>
  </w:style>
  <w:style w:type="paragraph" w:customStyle="1" w:styleId="61">
    <w:name w:val="修订6"/>
    <w:hidden/>
    <w:uiPriority w:val="99"/>
    <w:unhideWhenUsed/>
    <w:qFormat/>
    <w:pPr>
      <w:spacing w:after="160" w:line="278" w:lineRule="auto"/>
    </w:pPr>
    <w:rPr>
      <w:rFonts w:eastAsia="仿宋_GB2312" w:cstheme="minorBidi"/>
      <w:kern w:val="2"/>
      <w:sz w:val="32"/>
      <w:szCs w:val="22"/>
    </w:rPr>
  </w:style>
  <w:style w:type="paragraph" w:customStyle="1" w:styleId="71">
    <w:name w:val="修订7"/>
    <w:hidden/>
    <w:uiPriority w:val="99"/>
    <w:unhideWhenUsed/>
    <w:qFormat/>
    <w:rPr>
      <w:rFonts w:eastAsia="仿宋_GB2312" w:cstheme="minorBidi"/>
      <w:kern w:val="2"/>
      <w:sz w:val="32"/>
      <w:szCs w:val="22"/>
    </w:rPr>
  </w:style>
  <w:style w:type="paragraph" w:customStyle="1" w:styleId="81">
    <w:name w:val="修订8"/>
    <w:hidden/>
    <w:uiPriority w:val="99"/>
    <w:unhideWhenUsed/>
    <w:rPr>
      <w:rFonts w:eastAsia="仿宋_GB2312" w:cstheme="minorBidi"/>
      <w:kern w:val="2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E8ED1F-4BCF-42C4-81C0-45F7E8B1D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144</Words>
  <Characters>825</Characters>
  <Application>Microsoft Office Word</Application>
  <DocSecurity>0</DocSecurity>
  <Lines>6</Lines>
  <Paragraphs>1</Paragraphs>
  <ScaleCrop>false</ScaleCrop>
  <Company>微软中国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乐佩 何</dc:creator>
  <cp:lastModifiedBy>Administrator</cp:lastModifiedBy>
  <cp:revision>16</cp:revision>
  <cp:lastPrinted>2025-07-31T10:34:00Z</cp:lastPrinted>
  <dcterms:created xsi:type="dcterms:W3CDTF">2025-08-04T03:04:00Z</dcterms:created>
  <dcterms:modified xsi:type="dcterms:W3CDTF">2025-09-12T10:13:00Z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eyJoZGlkIjoiNjA1MDFhOGYyODBlZGQyYzBjNjhjODhkNDAyY2I2YTkiLCJ1c2VySWQiOiIyNTM1MTQwOTIifQ==</vt:lpwstr>
  </property>
  <property fmtid="{D5CDD505-2E9C-101B-9397-08002B2CF9AE}" pid="3" name="KSOProductBuildVer">
    <vt:lpwstr>2052-10.8.2.6784</vt:lpwstr>
  </property>
  <property fmtid="{D5CDD505-2E9C-101B-9397-08002B2CF9AE}" pid="4" name="ICV">
    <vt:lpwstr>60B56BD024C84A8E82E563ED160D7F20_13</vt:lpwstr>
  </property>
</Properties>
</file>