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jc w:val="both"/>
        <w:rPr>
          <w:rFonts w:hint="eastAsia" w:asciiTheme="minorEastAsia" w:hAnsiTheme="minorEastAsia"/>
          <w:b/>
          <w:bCs/>
          <w:color w:val="000000" w:themeColor="text1"/>
          <w:sz w:val="32"/>
          <w:szCs w:val="32"/>
          <w:lang w:val="en-US" w:eastAsia="zh-CN"/>
          <w14:textFill>
            <w14:solidFill>
              <w14:schemeClr w14:val="tx1"/>
            </w14:solidFill>
          </w14:textFill>
        </w:rPr>
      </w:pPr>
      <w:bookmarkStart w:id="0" w:name="OLE_LINK2"/>
      <w:r>
        <w:rPr>
          <w:rFonts w:hint="eastAsia" w:asciiTheme="minorEastAsia" w:hAnsiTheme="minorEastAsia"/>
          <w:b/>
          <w:bCs/>
          <w:color w:val="000000" w:themeColor="text1"/>
          <w:sz w:val="32"/>
          <w:szCs w:val="32"/>
          <w:lang w:val="en-US" w:eastAsia="zh-CN"/>
          <w14:textFill>
            <w14:solidFill>
              <w14:schemeClr w14:val="tx1"/>
            </w14:solidFill>
          </w14:textFill>
        </w:rPr>
        <w:t>突发环境事件应急预案修编项目</w:t>
      </w:r>
      <w:bookmarkEnd w:id="0"/>
      <w:r>
        <w:rPr>
          <w:rFonts w:hint="eastAsia" w:asciiTheme="minorEastAsia" w:hAnsiTheme="minorEastAsia"/>
          <w:b/>
          <w:bCs/>
          <w:color w:val="000000" w:themeColor="text1"/>
          <w:sz w:val="32"/>
          <w:szCs w:val="32"/>
          <w:lang w:val="en-US" w:eastAsia="zh-CN"/>
          <w14:textFill>
            <w14:solidFill>
              <w14:schemeClr w14:val="tx1"/>
            </w14:solidFill>
          </w14:textFill>
        </w:rPr>
        <w:t>询价公告</w:t>
      </w:r>
    </w:p>
    <w:p>
      <w:pPr>
        <w:numPr>
          <w:ilvl w:val="0"/>
          <w:numId w:val="0"/>
        </w:numPr>
        <w:spacing w:before="120" w:line="4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因我司突发环境事件应急预案修编工作需委托第三方单位开展，经审批决定，本着公开、公平、公正的原则对我司突发环境事件应急预案修编项目公开询价，兹欢迎符合条件的相关单位参加本项目的报价。</w:t>
      </w:r>
    </w:p>
    <w:p>
      <w:pPr>
        <w:numPr>
          <w:ilvl w:val="0"/>
          <w:numId w:val="1"/>
        </w:numPr>
        <w:rPr>
          <w:rFonts w:hint="eastAsia"/>
          <w:b/>
          <w:bCs/>
          <w:sz w:val="28"/>
          <w:szCs w:val="28"/>
          <w:lang w:val="en-US" w:eastAsia="zh-CN"/>
        </w:rPr>
      </w:pPr>
      <w:r>
        <w:rPr>
          <w:rFonts w:hint="eastAsia"/>
          <w:b/>
          <w:bCs/>
          <w:sz w:val="28"/>
          <w:szCs w:val="28"/>
          <w:lang w:val="en-US" w:eastAsia="zh-CN"/>
        </w:rPr>
        <w:t>项目内容：</w:t>
      </w:r>
    </w:p>
    <w:p>
      <w:pPr>
        <w:numPr>
          <w:ilvl w:val="0"/>
          <w:numId w:val="0"/>
        </w:numPr>
        <w:spacing w:before="120" w:line="400" w:lineRule="exact"/>
        <w:ind w:firstLine="560" w:firstLineChars="200"/>
        <w:rPr>
          <w:rFonts w:hint="eastAsia" w:ascii="仿宋" w:hAnsi="仿宋" w:eastAsia="仿宋" w:cs="仿宋"/>
          <w:bCs/>
          <w:color w:val="000000"/>
          <w:kern w:val="0"/>
          <w:sz w:val="32"/>
          <w:szCs w:val="32"/>
          <w:lang w:val="en-US" w:eastAsia="zh-CN"/>
        </w:rPr>
      </w:pPr>
      <w:bookmarkStart w:id="1" w:name="OLE_LINK1"/>
      <w:r>
        <w:rPr>
          <w:rFonts w:hint="eastAsia" w:ascii="宋体" w:hAnsi="宋体" w:eastAsia="宋体" w:cs="宋体"/>
          <w:color w:val="000000" w:themeColor="text1"/>
          <w:sz w:val="28"/>
          <w:szCs w:val="28"/>
          <w:lang w:val="en-US" w:eastAsia="zh-CN"/>
          <w14:textFill>
            <w14:solidFill>
              <w14:schemeClr w14:val="tx1"/>
            </w14:solidFill>
          </w14:textFill>
        </w:rPr>
        <w:t>按最新环保编制要求修编突发环境事故应急预案，主要包括：总体应急预案修编、风险评估报告修编、资源应急调查报告修编、应急预案编制说明</w:t>
      </w:r>
      <w:bookmarkStart w:id="2" w:name="_Hlk101801429"/>
      <w:r>
        <w:rPr>
          <w:rFonts w:hint="eastAsia" w:ascii="宋体" w:hAnsi="宋体" w:eastAsia="宋体" w:cs="宋体"/>
          <w:color w:val="000000" w:themeColor="text1"/>
          <w:sz w:val="28"/>
          <w:szCs w:val="28"/>
          <w:lang w:val="en-US" w:eastAsia="zh-CN"/>
          <w14:textFill>
            <w14:solidFill>
              <w14:schemeClr w14:val="tx1"/>
            </w14:solidFill>
          </w14:textFill>
        </w:rPr>
        <w:t>、专家评审等内容并在相关主管部门办理备案手续（含系统填报），完成备案。</w:t>
      </w:r>
      <w:r>
        <w:rPr>
          <w:rFonts w:hint="eastAsia" w:ascii="仿宋" w:hAnsi="仿宋" w:eastAsia="仿宋" w:cs="仿宋"/>
          <w:bCs/>
          <w:color w:val="000000"/>
          <w:kern w:val="0"/>
          <w:sz w:val="32"/>
          <w:szCs w:val="32"/>
        </w:rPr>
        <w:t xml:space="preserve"> </w:t>
      </w:r>
    </w:p>
    <w:bookmarkEnd w:id="1"/>
    <w:bookmarkEnd w:id="2"/>
    <w:p>
      <w:pPr>
        <w:numPr>
          <w:ilvl w:val="0"/>
          <w:numId w:val="1"/>
        </w:numPr>
        <w:ind w:left="0" w:leftChars="0" w:firstLine="0" w:firstLineChars="0"/>
        <w:rPr>
          <w:rFonts w:hint="eastAsia" w:ascii="宋体" w:hAnsi="宋体" w:eastAsia="宋体" w:cs="宋体"/>
          <w:b/>
          <w:bCs/>
          <w:sz w:val="28"/>
          <w:szCs w:val="28"/>
          <w:lang w:val="en-US" w:eastAsia="zh-CN"/>
        </w:rPr>
      </w:pPr>
      <w:bookmarkStart w:id="3" w:name="OLE_LINK8"/>
      <w:r>
        <w:rPr>
          <w:rFonts w:hint="eastAsia" w:ascii="宋体" w:hAnsi="宋体" w:eastAsia="宋体" w:cs="宋体"/>
          <w:b/>
          <w:bCs/>
          <w:sz w:val="28"/>
          <w:szCs w:val="28"/>
          <w:lang w:val="en-US" w:eastAsia="zh-CN"/>
        </w:rPr>
        <w:t>参选单位资格要求</w:t>
      </w:r>
      <w:bookmarkEnd w:id="3"/>
      <w:r>
        <w:rPr>
          <w:rFonts w:hint="eastAsia" w:ascii="宋体" w:hAnsi="宋体" w:eastAsia="宋体" w:cs="宋体"/>
          <w:b/>
          <w:bCs/>
          <w:sz w:val="28"/>
          <w:szCs w:val="28"/>
          <w:lang w:val="en-US" w:eastAsia="zh-CN"/>
        </w:rPr>
        <w:t>：</w:t>
      </w:r>
    </w:p>
    <w:p>
      <w:pPr>
        <w:numPr>
          <w:ilvl w:val="0"/>
          <w:numId w:val="2"/>
        </w:numPr>
        <w:spacing w:before="120" w:line="400" w:lineRule="exact"/>
        <w:ind w:firstLine="560" w:firstLineChars="20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具有独立承担民事责任的能力，有依法缴纳税收和社会保障资金的良好记录，参加单位在近三年内，在经营活动中没有重大违法记录，符合法律、行政法规的其他条件。</w:t>
      </w:r>
      <w:r>
        <w:rPr>
          <w:rFonts w:hint="eastAsia" w:ascii="宋体" w:hAnsi="宋体" w:eastAsia="宋体" w:cs="宋体"/>
          <w:b/>
          <w:bCs/>
          <w:color w:val="auto"/>
          <w:sz w:val="28"/>
          <w:szCs w:val="28"/>
          <w:lang w:val="en-US" w:eastAsia="zh-CN"/>
        </w:rPr>
        <w:t>提交响应文件截止时间前六个月（不含提交响应文件截止时间的当月）中任一月份依法纳税和社保缴纳凭证复印件、信用中国截图，以上均盖公章。</w:t>
      </w:r>
    </w:p>
    <w:p>
      <w:pPr>
        <w:numPr>
          <w:ilvl w:val="0"/>
          <w:numId w:val="0"/>
        </w:num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（二）具有合格有效的企业营业执照（</w:t>
      </w:r>
      <w:r>
        <w:rPr>
          <w:rFonts w:hint="eastAsia" w:ascii="宋体" w:hAnsi="宋体" w:eastAsia="宋体" w:cs="宋体"/>
          <w:b/>
          <w:bCs/>
          <w:color w:val="auto"/>
          <w:sz w:val="28"/>
          <w:szCs w:val="28"/>
          <w:lang w:val="en-US" w:eastAsia="zh-CN"/>
        </w:rPr>
        <w:t>盖公章</w:t>
      </w:r>
      <w:r>
        <w:rPr>
          <w:rFonts w:hint="eastAsia" w:ascii="宋体" w:hAnsi="宋体" w:eastAsia="宋体" w:cs="宋体"/>
          <w:color w:val="auto"/>
          <w:sz w:val="28"/>
          <w:szCs w:val="28"/>
          <w:lang w:val="en-US" w:eastAsia="zh-CN"/>
        </w:rPr>
        <w:t>）。</w:t>
      </w:r>
    </w:p>
    <w:p>
      <w:p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参选单位须提供近三年内（2022年9月-2025年9月）承接其他排污单位突发环境事件应急预案修编的</w:t>
      </w:r>
      <w:r>
        <w:rPr>
          <w:rFonts w:hint="eastAsia" w:ascii="宋体" w:hAnsi="宋体" w:eastAsia="宋体" w:cs="宋体"/>
          <w:color w:val="auto"/>
          <w:sz w:val="28"/>
          <w:szCs w:val="28"/>
        </w:rPr>
        <w:t>整个过程</w:t>
      </w:r>
      <w:r>
        <w:rPr>
          <w:rFonts w:hint="eastAsia" w:ascii="宋体" w:hAnsi="宋体" w:eastAsia="宋体" w:cs="宋体"/>
          <w:color w:val="auto"/>
          <w:sz w:val="28"/>
          <w:szCs w:val="28"/>
          <w:lang w:val="en-US" w:eastAsia="zh-CN"/>
        </w:rPr>
        <w:t>的服务业绩</w:t>
      </w:r>
      <w:r>
        <w:rPr>
          <w:rFonts w:hint="eastAsia" w:ascii="宋体" w:hAnsi="宋体" w:eastAsia="宋体" w:cs="宋体"/>
          <w:b/>
          <w:bCs/>
          <w:color w:val="auto"/>
          <w:sz w:val="28"/>
          <w:szCs w:val="28"/>
          <w:lang w:val="en-US" w:eastAsia="zh-CN"/>
        </w:rPr>
        <w:t>(提供案例、合同节选及备案表等材料）（盖公章</w:t>
      </w:r>
      <w:r>
        <w:rPr>
          <w:rFonts w:hint="eastAsia" w:ascii="宋体" w:hAnsi="宋体" w:eastAsia="宋体" w:cs="宋体"/>
          <w:color w:val="auto"/>
          <w:sz w:val="28"/>
          <w:szCs w:val="28"/>
          <w:lang w:val="en-US" w:eastAsia="zh-CN"/>
        </w:rPr>
        <w:t>）。</w:t>
      </w:r>
    </w:p>
    <w:p>
      <w:pPr>
        <w:spacing w:line="460" w:lineRule="exact"/>
        <w:ind w:firstLine="560" w:firstLineChars="200"/>
        <w:rPr>
          <w:rFonts w:hint="eastAsia" w:ascii="仿宋" w:hAnsi="仿宋" w:eastAsia="宋体" w:cs="仿宋"/>
          <w:color w:val="auto"/>
          <w:sz w:val="32"/>
          <w:szCs w:val="32"/>
          <w:lang w:eastAsia="zh-CN"/>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保证提供的一切材料真实、有效</w:t>
      </w:r>
      <w:r>
        <w:rPr>
          <w:rFonts w:hint="eastAsia" w:ascii="宋体" w:hAnsi="宋体" w:eastAsia="宋体" w:cs="宋体"/>
          <w:color w:val="auto"/>
          <w:sz w:val="28"/>
          <w:szCs w:val="28"/>
          <w:lang w:eastAsia="zh-CN"/>
        </w:rPr>
        <w:t>。</w:t>
      </w:r>
    </w:p>
    <w:p>
      <w:p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bookmarkStart w:id="4" w:name="OLE_LINK6"/>
      <w:r>
        <w:rPr>
          <w:rFonts w:hint="eastAsia" w:ascii="宋体" w:hAnsi="宋体" w:eastAsia="宋体" w:cs="宋体"/>
          <w:color w:val="auto"/>
          <w:sz w:val="28"/>
          <w:szCs w:val="28"/>
          <w:lang w:val="en-US" w:eastAsia="zh-CN"/>
        </w:rPr>
        <w:t>单位负责人为同一人或者存在直接控股、管理关系的不同单位，不得参加同一合同项下的突发环境事件应急预案修编服务活动</w:t>
      </w:r>
      <w:r>
        <w:rPr>
          <w:rFonts w:hint="eastAsia" w:ascii="宋体" w:hAnsi="宋体" w:eastAsia="宋体" w:cs="宋体"/>
          <w:b/>
          <w:bCs/>
          <w:color w:val="auto"/>
          <w:sz w:val="28"/>
          <w:szCs w:val="28"/>
          <w:lang w:val="en-US" w:eastAsia="zh-CN"/>
        </w:rPr>
        <w:t>（如企查查等网上查截图并盖公章）</w:t>
      </w:r>
      <w:bookmarkEnd w:id="4"/>
      <w:r>
        <w:rPr>
          <w:rFonts w:hint="eastAsia" w:ascii="宋体" w:hAnsi="宋体" w:eastAsia="宋体" w:cs="宋体"/>
          <w:color w:val="auto"/>
          <w:sz w:val="28"/>
          <w:szCs w:val="28"/>
          <w:lang w:val="en-US" w:eastAsia="zh-CN"/>
        </w:rPr>
        <w:t>。</w:t>
      </w:r>
    </w:p>
    <w:p>
      <w:pPr>
        <w:spacing w:before="120" w:line="40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三、响应性文件获取方式：</w:t>
      </w:r>
    </w:p>
    <w:p>
      <w:pPr>
        <w:spacing w:before="120" w:line="40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凡有意报名参加本项目的服务商，请于报名时间内致电漳州片仔癀药业股份有限公司动力车间获取询价文件。</w:t>
      </w:r>
    </w:p>
    <w:p>
      <w:pPr>
        <w:numPr>
          <w:ilvl w:val="0"/>
          <w:numId w:val="0"/>
        </w:numPr>
        <w:spacing w:before="120" w:line="400" w:lineRule="exact"/>
        <w:ind w:left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四、报名时间、报价截止时间及递交方式：</w:t>
      </w:r>
    </w:p>
    <w:p>
      <w:pPr>
        <w:numPr>
          <w:ilvl w:val="0"/>
          <w:numId w:val="0"/>
        </w:numPr>
        <w:spacing w:before="120" w:line="400" w:lineRule="exact"/>
        <w:ind w:left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（一）报名时间：2025年9月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23 </w:t>
      </w:r>
      <w:r>
        <w:rPr>
          <w:rFonts w:hint="eastAsia" w:ascii="宋体" w:hAnsi="宋体" w:eastAsia="宋体" w:cs="宋体"/>
          <w:color w:val="000000" w:themeColor="text1"/>
          <w:sz w:val="28"/>
          <w:szCs w:val="28"/>
          <w:lang w:val="en-US" w:eastAsia="zh-CN"/>
          <w14:textFill>
            <w14:solidFill>
              <w14:schemeClr w14:val="tx1"/>
            </w14:solidFill>
          </w14:textFill>
        </w:rPr>
        <w:t>日—2025年9月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25 </w:t>
      </w:r>
      <w:r>
        <w:rPr>
          <w:rFonts w:hint="eastAsia" w:ascii="宋体" w:hAnsi="宋体" w:eastAsia="宋体" w:cs="宋体"/>
          <w:color w:val="000000" w:themeColor="text1"/>
          <w:sz w:val="28"/>
          <w:szCs w:val="28"/>
          <w:lang w:val="en-US" w:eastAsia="zh-CN"/>
          <w14:textFill>
            <w14:solidFill>
              <w14:schemeClr w14:val="tx1"/>
            </w14:solidFill>
          </w14:textFill>
        </w:rPr>
        <w:t>日，</w:t>
      </w:r>
    </w:p>
    <w:p>
      <w:pPr>
        <w:numPr>
          <w:ilvl w:val="0"/>
          <w:numId w:val="0"/>
        </w:numPr>
        <w:spacing w:before="120" w:line="400" w:lineRule="exact"/>
        <w:ind w:left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上午9:00-12:00，下午15:00-17:30。</w:t>
      </w:r>
    </w:p>
    <w:p>
      <w:pPr>
        <w:numPr>
          <w:ilvl w:val="0"/>
          <w:numId w:val="3"/>
        </w:numPr>
        <w:spacing w:before="120" w:line="400" w:lineRule="exact"/>
        <w:ind w:left="360" w:leftChars="0" w:firstLine="0" w:firstLineChars="0"/>
        <w:rPr>
          <w:rFonts w:hint="eastAsia" w:ascii="宋体" w:hAnsi="宋体" w:eastAsia="宋体" w:cs="宋体"/>
          <w:color w:val="000000" w:themeColor="text1"/>
          <w:sz w:val="28"/>
          <w:szCs w:val="28"/>
          <w:lang w:val="en-US" w:eastAsia="zh-CN"/>
          <w14:textFill>
            <w14:solidFill>
              <w14:schemeClr w14:val="tx1"/>
            </w14:solidFill>
          </w14:textFill>
        </w:rPr>
      </w:pPr>
      <w:bookmarkStart w:id="5" w:name="OLE_LINK5"/>
      <w:r>
        <w:rPr>
          <w:rFonts w:hint="eastAsia" w:ascii="宋体" w:hAnsi="宋体" w:eastAsia="宋体" w:cs="宋体"/>
          <w:color w:val="000000" w:themeColor="text1"/>
          <w:sz w:val="28"/>
          <w:szCs w:val="28"/>
          <w:lang w:val="en-US" w:eastAsia="zh-CN"/>
          <w14:textFill>
            <w14:solidFill>
              <w14:schemeClr w14:val="tx1"/>
            </w14:solidFill>
          </w14:textFill>
        </w:rPr>
        <w:t>递交截止时间：2025年9月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29 </w:t>
      </w:r>
      <w:r>
        <w:rPr>
          <w:rFonts w:hint="eastAsia" w:ascii="宋体" w:hAnsi="宋体" w:eastAsia="宋体" w:cs="宋体"/>
          <w:color w:val="000000" w:themeColor="text1"/>
          <w:sz w:val="28"/>
          <w:szCs w:val="28"/>
          <w:lang w:val="en-US" w:eastAsia="zh-CN"/>
          <w14:textFill>
            <w14:solidFill>
              <w14:schemeClr w14:val="tx1"/>
            </w14:solidFill>
          </w14:textFill>
        </w:rPr>
        <w:t>日17:30</w:t>
      </w:r>
      <w:bookmarkEnd w:id="5"/>
      <w:r>
        <w:rPr>
          <w:rFonts w:hint="eastAsia" w:ascii="宋体" w:hAnsi="宋体" w:eastAsia="宋体" w:cs="宋体"/>
          <w:color w:val="000000" w:themeColor="text1"/>
          <w:sz w:val="28"/>
          <w:szCs w:val="28"/>
          <w:lang w:val="en-US" w:eastAsia="zh-CN"/>
          <w14:textFill>
            <w14:solidFill>
              <w14:schemeClr w14:val="tx1"/>
            </w14:solidFill>
          </w14:textFill>
        </w:rPr>
        <w:t>。</w:t>
      </w:r>
    </w:p>
    <w:p>
      <w:pPr>
        <w:numPr>
          <w:ilvl w:val="0"/>
          <w:numId w:val="3"/>
        </w:numPr>
        <w:spacing w:before="120" w:line="400" w:lineRule="exact"/>
        <w:ind w:left="360" w:leftChars="0" w:firstLine="0" w:firstLine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递交邮箱：</w:t>
      </w:r>
      <w:r>
        <w:rPr>
          <w:rFonts w:hint="eastAsia" w:ascii="宋体" w:hAnsi="宋体" w:eastAsia="宋体" w:cs="宋体"/>
          <w:i w:val="0"/>
          <w:caps w:val="0"/>
          <w:spacing w:val="0"/>
          <w:sz w:val="28"/>
          <w:szCs w:val="28"/>
        </w:rPr>
        <w:fldChar w:fldCharType="begin"/>
      </w:r>
      <w:r>
        <w:rPr>
          <w:rFonts w:hint="eastAsia" w:ascii="宋体" w:hAnsi="宋体" w:eastAsia="宋体" w:cs="宋体"/>
          <w:i w:val="0"/>
          <w:caps w:val="0"/>
          <w:spacing w:val="0"/>
          <w:sz w:val="28"/>
          <w:szCs w:val="28"/>
        </w:rPr>
        <w:instrText xml:space="preserve"> HYPERLINK "mailto:pzhdl@zzpzh.com。" </w:instrText>
      </w:r>
      <w:r>
        <w:rPr>
          <w:rFonts w:hint="eastAsia" w:ascii="宋体" w:hAnsi="宋体" w:eastAsia="宋体" w:cs="宋体"/>
          <w:i w:val="0"/>
          <w:caps w:val="0"/>
          <w:spacing w:val="0"/>
          <w:sz w:val="28"/>
          <w:szCs w:val="28"/>
        </w:rPr>
        <w:fldChar w:fldCharType="separate"/>
      </w:r>
      <w:r>
        <w:rPr>
          <w:rStyle w:val="3"/>
          <w:rFonts w:hint="eastAsia" w:ascii="宋体" w:hAnsi="宋体" w:eastAsia="宋体" w:cs="宋体"/>
          <w:i w:val="0"/>
          <w:caps w:val="0"/>
          <w:spacing w:val="0"/>
          <w:sz w:val="28"/>
          <w:szCs w:val="28"/>
        </w:rPr>
        <w:t>pzhdl@zzpzh.com</w:t>
      </w:r>
      <w:r>
        <w:rPr>
          <w:rStyle w:val="3"/>
          <w:rFonts w:hint="eastAsia" w:ascii="宋体" w:hAnsi="宋体" w:eastAsia="宋体" w:cs="宋体"/>
          <w:i w:val="0"/>
          <w:caps w:val="0"/>
          <w:spacing w:val="0"/>
          <w:sz w:val="28"/>
          <w:szCs w:val="28"/>
          <w:lang w:eastAsia="zh-CN"/>
        </w:rPr>
        <w:t>。</w:t>
      </w:r>
      <w:r>
        <w:rPr>
          <w:rFonts w:hint="eastAsia" w:ascii="宋体" w:hAnsi="宋体" w:eastAsia="宋体" w:cs="宋体"/>
          <w:i w:val="0"/>
          <w:caps w:val="0"/>
          <w:spacing w:val="0"/>
          <w:sz w:val="28"/>
          <w:szCs w:val="28"/>
        </w:rPr>
        <w:fldChar w:fldCharType="end"/>
      </w:r>
      <w:bookmarkStart w:id="6" w:name="_GoBack"/>
      <w:bookmarkEnd w:id="6"/>
    </w:p>
    <w:p>
      <w:pPr>
        <w:numPr>
          <w:ilvl w:val="0"/>
          <w:numId w:val="4"/>
        </w:numPr>
        <w:spacing w:before="120" w:line="400" w:lineRule="exac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发布公告的媒介：</w:t>
      </w:r>
    </w:p>
    <w:p>
      <w:pPr>
        <w:numPr>
          <w:ilvl w:val="0"/>
          <w:numId w:val="0"/>
        </w:numPr>
        <w:spacing w:before="120" w:line="40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本公告在福建省国资采购平台（https://ygcg.fjcqjy.com/）、漳州片仔癀药业股份有限公司官网（https://www.zzpzh.com/）发布。</w:t>
      </w:r>
    </w:p>
    <w:p>
      <w:pPr>
        <w:numPr>
          <w:ilvl w:val="0"/>
          <w:numId w:val="4"/>
        </w:numPr>
        <w:spacing w:before="120" w:line="400" w:lineRule="exac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联系方式：</w:t>
      </w:r>
    </w:p>
    <w:p>
      <w:pPr>
        <w:numPr>
          <w:ilvl w:val="0"/>
          <w:numId w:val="0"/>
        </w:numPr>
        <w:spacing w:before="120" w:line="40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联系人：韩工，电话：0596-2302819</w:t>
      </w:r>
    </w:p>
    <w:p>
      <w:pPr>
        <w:numPr>
          <w:ilvl w:val="0"/>
          <w:numId w:val="0"/>
        </w:numPr>
        <w:spacing w:before="120" w:line="40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p>
    <w:sectPr>
      <w:pgSz w:w="11906" w:h="16838"/>
      <w:pgMar w:top="16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F6723"/>
    <w:multiLevelType w:val="singleLevel"/>
    <w:tmpl w:val="F86F6723"/>
    <w:lvl w:ilvl="0" w:tentative="0">
      <w:start w:val="5"/>
      <w:numFmt w:val="chineseCounting"/>
      <w:suff w:val="nothing"/>
      <w:lvlText w:val="%1、"/>
      <w:lvlJc w:val="left"/>
      <w:rPr>
        <w:rFonts w:hint="eastAsia"/>
      </w:rPr>
    </w:lvl>
  </w:abstractNum>
  <w:abstractNum w:abstractNumId="1">
    <w:nsid w:val="0D5D5E75"/>
    <w:multiLevelType w:val="singleLevel"/>
    <w:tmpl w:val="0D5D5E75"/>
    <w:lvl w:ilvl="0" w:tentative="0">
      <w:start w:val="1"/>
      <w:numFmt w:val="chineseCounting"/>
      <w:suff w:val="nothing"/>
      <w:lvlText w:val="（%1）"/>
      <w:lvlJc w:val="left"/>
      <w:rPr>
        <w:rFonts w:hint="eastAsia"/>
      </w:rPr>
    </w:lvl>
  </w:abstractNum>
  <w:abstractNum w:abstractNumId="2">
    <w:nsid w:val="4CB93DA1"/>
    <w:multiLevelType w:val="singleLevel"/>
    <w:tmpl w:val="4CB93DA1"/>
    <w:lvl w:ilvl="0" w:tentative="0">
      <w:start w:val="1"/>
      <w:numFmt w:val="chineseCounting"/>
      <w:suff w:val="nothing"/>
      <w:lvlText w:val="%1、"/>
      <w:lvlJc w:val="left"/>
      <w:rPr>
        <w:rFonts w:hint="eastAsia"/>
      </w:rPr>
    </w:lvl>
  </w:abstractNum>
  <w:abstractNum w:abstractNumId="3">
    <w:nsid w:val="7CCAF133"/>
    <w:multiLevelType w:val="singleLevel"/>
    <w:tmpl w:val="7CCAF133"/>
    <w:lvl w:ilvl="0" w:tentative="0">
      <w:start w:val="2"/>
      <w:numFmt w:val="chineseCounting"/>
      <w:suff w:val="nothing"/>
      <w:lvlText w:val="（%1）"/>
      <w:lvlJc w:val="left"/>
      <w:pPr>
        <w:ind w:left="360" w:leftChars="0" w:firstLine="0" w:firstLineChars="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97C7D"/>
    <w:rsid w:val="00B70A53"/>
    <w:rsid w:val="00DA52F9"/>
    <w:rsid w:val="01483556"/>
    <w:rsid w:val="015A3B07"/>
    <w:rsid w:val="01861D59"/>
    <w:rsid w:val="02C602F4"/>
    <w:rsid w:val="03032894"/>
    <w:rsid w:val="045321BB"/>
    <w:rsid w:val="04A117CD"/>
    <w:rsid w:val="066C403B"/>
    <w:rsid w:val="074B53E2"/>
    <w:rsid w:val="084B3C0A"/>
    <w:rsid w:val="0A0927F2"/>
    <w:rsid w:val="0B505944"/>
    <w:rsid w:val="0CBF3B00"/>
    <w:rsid w:val="113E44A5"/>
    <w:rsid w:val="1146192E"/>
    <w:rsid w:val="117F6E19"/>
    <w:rsid w:val="11875A68"/>
    <w:rsid w:val="12A25051"/>
    <w:rsid w:val="12B626AD"/>
    <w:rsid w:val="135D04D7"/>
    <w:rsid w:val="15C33D60"/>
    <w:rsid w:val="174F4B57"/>
    <w:rsid w:val="19F24211"/>
    <w:rsid w:val="19FD3684"/>
    <w:rsid w:val="1A782EFF"/>
    <w:rsid w:val="1A7E0546"/>
    <w:rsid w:val="1B294F17"/>
    <w:rsid w:val="1CC55C41"/>
    <w:rsid w:val="1CC83D58"/>
    <w:rsid w:val="1E7E7D03"/>
    <w:rsid w:val="1F5F3821"/>
    <w:rsid w:val="208F26DF"/>
    <w:rsid w:val="219D0DFC"/>
    <w:rsid w:val="223F3E9F"/>
    <w:rsid w:val="228863F9"/>
    <w:rsid w:val="23594090"/>
    <w:rsid w:val="24B6016E"/>
    <w:rsid w:val="25204B5B"/>
    <w:rsid w:val="258D282F"/>
    <w:rsid w:val="2624213B"/>
    <w:rsid w:val="27A07824"/>
    <w:rsid w:val="27C25D15"/>
    <w:rsid w:val="28123371"/>
    <w:rsid w:val="290D56DC"/>
    <w:rsid w:val="2A5F2B83"/>
    <w:rsid w:val="2ADD6248"/>
    <w:rsid w:val="2AEB5690"/>
    <w:rsid w:val="2B0E02C6"/>
    <w:rsid w:val="2D4625BD"/>
    <w:rsid w:val="2E800004"/>
    <w:rsid w:val="2F9B7620"/>
    <w:rsid w:val="2FBC211D"/>
    <w:rsid w:val="2FCA4DF3"/>
    <w:rsid w:val="309D01A6"/>
    <w:rsid w:val="310278A8"/>
    <w:rsid w:val="32A13474"/>
    <w:rsid w:val="32B941E1"/>
    <w:rsid w:val="33282B55"/>
    <w:rsid w:val="335956E4"/>
    <w:rsid w:val="33A63267"/>
    <w:rsid w:val="33B84156"/>
    <w:rsid w:val="33FB354D"/>
    <w:rsid w:val="34A44A84"/>
    <w:rsid w:val="34EC7750"/>
    <w:rsid w:val="37872E0A"/>
    <w:rsid w:val="37997C7D"/>
    <w:rsid w:val="398721D6"/>
    <w:rsid w:val="399F639B"/>
    <w:rsid w:val="3A4264F9"/>
    <w:rsid w:val="3B277540"/>
    <w:rsid w:val="3C4645B3"/>
    <w:rsid w:val="3F80480D"/>
    <w:rsid w:val="406246C5"/>
    <w:rsid w:val="41EF2641"/>
    <w:rsid w:val="4221145F"/>
    <w:rsid w:val="44D557A2"/>
    <w:rsid w:val="46AD3FA7"/>
    <w:rsid w:val="485D5371"/>
    <w:rsid w:val="494746AE"/>
    <w:rsid w:val="49E7018D"/>
    <w:rsid w:val="4A227442"/>
    <w:rsid w:val="4A430E3F"/>
    <w:rsid w:val="4CB3224A"/>
    <w:rsid w:val="4CBA560B"/>
    <w:rsid w:val="4DAA1C0A"/>
    <w:rsid w:val="4E0A46F5"/>
    <w:rsid w:val="50421CE8"/>
    <w:rsid w:val="51637BC6"/>
    <w:rsid w:val="5226497C"/>
    <w:rsid w:val="52D50976"/>
    <w:rsid w:val="52DA21A3"/>
    <w:rsid w:val="540B6BB6"/>
    <w:rsid w:val="54207E26"/>
    <w:rsid w:val="54283A23"/>
    <w:rsid w:val="555A5590"/>
    <w:rsid w:val="564745EF"/>
    <w:rsid w:val="567F2D73"/>
    <w:rsid w:val="58083E08"/>
    <w:rsid w:val="585A1F84"/>
    <w:rsid w:val="5A0543AC"/>
    <w:rsid w:val="5A146010"/>
    <w:rsid w:val="5BEB5AE7"/>
    <w:rsid w:val="5C671E5B"/>
    <w:rsid w:val="5E9E796A"/>
    <w:rsid w:val="5FAF0289"/>
    <w:rsid w:val="5FBF2B55"/>
    <w:rsid w:val="60095E55"/>
    <w:rsid w:val="62006F84"/>
    <w:rsid w:val="628C7ACB"/>
    <w:rsid w:val="62AA0864"/>
    <w:rsid w:val="63FF45AB"/>
    <w:rsid w:val="65D52DBA"/>
    <w:rsid w:val="665D3D54"/>
    <w:rsid w:val="67527BF9"/>
    <w:rsid w:val="68AE5DBB"/>
    <w:rsid w:val="6ADF344B"/>
    <w:rsid w:val="6DE314FC"/>
    <w:rsid w:val="6EE912FA"/>
    <w:rsid w:val="6FCB5D1D"/>
    <w:rsid w:val="707B2862"/>
    <w:rsid w:val="70B60DA7"/>
    <w:rsid w:val="711C4F9E"/>
    <w:rsid w:val="717A3A6A"/>
    <w:rsid w:val="733A3012"/>
    <w:rsid w:val="73462F99"/>
    <w:rsid w:val="77FD7338"/>
    <w:rsid w:val="78477F7B"/>
    <w:rsid w:val="79B04788"/>
    <w:rsid w:val="7A68258B"/>
    <w:rsid w:val="7B463A72"/>
    <w:rsid w:val="7D3F706A"/>
    <w:rsid w:val="7DE54F6C"/>
    <w:rsid w:val="7E1C0809"/>
    <w:rsid w:val="7F8E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746</Words>
  <Characters>857</Characters>
  <Lines>0</Lines>
  <Paragraphs>0</Paragraphs>
  <TotalTime>96</TotalTime>
  <ScaleCrop>false</ScaleCrop>
  <LinksUpToDate>false</LinksUpToDate>
  <CharactersWithSpaces>894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2024-10-24T08:47:00Z</dcterms:created>
  <dc:creator>Lenovo</dc:creator>
  <cp:lastModifiedBy>Lenovo</cp:lastModifiedBy>
  <cp:lastPrinted>2025-09-22T02:36:00Z</cp:lastPrinted>
  <dcterms:modified xsi:type="dcterms:W3CDTF">2025-09-22T03:10:18Z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