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sz w:val="36"/>
          <w:szCs w:val="44"/>
          <w:lang w:val="en-US" w:eastAsia="zh-CN"/>
        </w:rPr>
      </w:pPr>
      <w:r>
        <w:rPr>
          <w:rFonts w:hint="eastAsia" w:ascii="方正小标宋简体" w:hAnsi="仿宋" w:eastAsia="方正小标宋简体"/>
          <w:bCs/>
          <w:color w:val="000000"/>
          <w:sz w:val="32"/>
          <w:szCs w:val="32"/>
          <w:highlight w:val="none"/>
        </w:rPr>
        <w:t>附件</w:t>
      </w:r>
      <w:r>
        <w:rPr>
          <w:rFonts w:hint="eastAsia" w:ascii="方正小标宋简体" w:hAnsi="仿宋" w:eastAsia="方正小标宋简体"/>
          <w:bCs/>
          <w:color w:val="000000"/>
          <w:sz w:val="32"/>
          <w:szCs w:val="32"/>
          <w:highlight w:val="none"/>
          <w:lang w:val="en-US" w:eastAsia="zh-CN"/>
        </w:rPr>
        <w:t>2</w:t>
      </w:r>
      <w:bookmarkStart w:id="0" w:name="_GoBack"/>
      <w:bookmarkEnd w:id="0"/>
      <w:r>
        <w:rPr>
          <w:rFonts w:hint="eastAsia" w:ascii="方正小标宋简体" w:hAnsi="仿宋" w:eastAsia="方正小标宋简体"/>
          <w:bCs/>
          <w:color w:val="000000"/>
          <w:sz w:val="32"/>
          <w:szCs w:val="32"/>
          <w:highlight w:val="none"/>
          <w:lang w:val="en-US" w:eastAsia="zh-CN"/>
        </w:rPr>
        <w:t xml:space="preserve">              物料样式参考</w:t>
      </w:r>
    </w:p>
    <w:p>
      <w:pP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1.投壶道具参考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25320" cy="3397250"/>
            <wp:effectExtent l="0" t="0" r="17780" b="12700"/>
            <wp:docPr id="10" name="图片 10" descr="e564e4f411bdebdcef0b727f980c2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564e4f411bdebdcef0b727f980c21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29280" cy="3406140"/>
            <wp:effectExtent l="0" t="0" r="13970" b="3810"/>
            <wp:docPr id="14" name="图片 14" descr="b0c08426795e0113f7dfe012dbc1f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0c08426795e0113f7dfe012dbc1fb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066665" cy="4723130"/>
            <wp:effectExtent l="0" t="0" r="635" b="1270"/>
            <wp:docPr id="12" name="图片 12" descr="e7a41c7620e94c1120620d8bb93c8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7a41c7620e94c1120620d8bb93c84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325" cy="5466715"/>
            <wp:effectExtent l="0" t="0" r="9525" b="635"/>
            <wp:docPr id="13" name="图片 13" descr="a55ff73c2852e863261aa9ac380d5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55ff73c2852e863261aa9ac380d5c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default" w:ascii="方正小标宋简体" w:hAnsi="方正小标宋简体" w:eastAsia="方正小标宋简体" w:cs="方正小标宋简体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2.创意异性爆炸贴参考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802255" cy="3736975"/>
            <wp:effectExtent l="0" t="0" r="17145" b="15875"/>
            <wp:docPr id="16" name="图片 16" descr="cabbde11d8b6b0869e39bb72fd4dd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bbde11d8b6b0869e39bb72fd4dd0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35530" cy="3500120"/>
            <wp:effectExtent l="0" t="0" r="7620" b="5080"/>
            <wp:docPr id="15" name="图片 15" descr="bf2bd793e2ef48e2312606b8a8a06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f2bd793e2ef48e2312606b8a8a06ca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37480" cy="4492625"/>
            <wp:effectExtent l="0" t="0" r="1270" b="3175"/>
            <wp:docPr id="17" name="图片 17" descr="284a63456f8bb484acffee69a57d0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84a63456f8bb484acffee69a57d06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3.幸运大转盘参考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5262880"/>
            <wp:effectExtent l="0" t="0" r="13970" b="13970"/>
            <wp:docPr id="11" name="图片 11" descr="12c59ee6ca4b6b1a987a59c8150ac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c59ee6ca4b6b1a987a59c8150ac8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/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4.区域指示牌参考</w:t>
      </w:r>
    </w:p>
    <w:p/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1770" cy="6194425"/>
            <wp:effectExtent l="0" t="0" r="5080" b="1587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150993"/>
    <w:rsid w:val="3D150993"/>
    <w:rsid w:val="6861383C"/>
    <w:rsid w:val="7B73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2025-11-20T09:14:00Z</dcterms:created>
  <dc:creator>菊菊呀</dc:creator>
  <cp:lastModifiedBy>巫</cp:lastModifiedBy>
  <cp:lastPrinted>2025-11-20T10:25:20Z</cp:lastPrinted>
  <dcterms:modified xsi:type="dcterms:W3CDTF">2025-11-20T10:25:33Z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EBAEAD5DD9A140EBBA0151557E205125_11</vt:lpwstr>
  </property>
  <property fmtid="{D5CDD505-2E9C-101B-9397-08002B2CF9AE}" pid="4" name="KSOTemplateDocerSaveRecord">
    <vt:lpwstr>eyJoZGlkIjoiMzViZjczMmE1ZDY1ZTk1M2NhNWI3NjcwYzFkMzU4Y2YiLCJ1c2VySWQiOiI1MzM3NzAxNTAifQ==</vt:lpwstr>
  </property>
</Properties>
</file>