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漳州片仔癀药业股份有限公司</w:t>
      </w:r>
    </w:p>
    <w:p w14:paraId="5D9F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eastAsia="zh-CN"/>
        </w:rPr>
        <w:t>年春节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氛围布置项目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  <w:t>报价单</w:t>
      </w:r>
    </w:p>
    <w:tbl>
      <w:tblPr>
        <w:tblStyle w:val="6"/>
        <w:tblpPr w:leftFromText="180" w:rightFromText="180" w:vertAnchor="page" w:horzAnchor="page" w:tblpX="1754" w:tblpY="3501"/>
        <w:tblOverlap w:val="never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709"/>
        <w:gridCol w:w="1228"/>
        <w:gridCol w:w="1364"/>
        <w:gridCol w:w="1762"/>
        <w:gridCol w:w="1327"/>
        <w:gridCol w:w="989"/>
        <w:gridCol w:w="4219"/>
      </w:tblGrid>
      <w:tr w14:paraId="1217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shd w:val="clear" w:color="auto" w:fill="E7E6E6" w:themeFill="background2"/>
            <w:vAlign w:val="center"/>
          </w:tcPr>
          <w:p w14:paraId="2049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09" w:type="dxa"/>
            <w:shd w:val="clear" w:color="auto" w:fill="E7E6E6" w:themeFill="background2"/>
            <w:vAlign w:val="center"/>
          </w:tcPr>
          <w:p w14:paraId="047AF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28" w:type="dxa"/>
            <w:shd w:val="clear" w:color="auto" w:fill="E7E6E6" w:themeFill="background2"/>
            <w:vAlign w:val="center"/>
          </w:tcPr>
          <w:p w14:paraId="0AB2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74697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762" w:type="dxa"/>
            <w:shd w:val="clear" w:color="auto" w:fill="E7E6E6" w:themeFill="background2"/>
            <w:vAlign w:val="center"/>
          </w:tcPr>
          <w:p w14:paraId="3FBE4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1925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989" w:type="dxa"/>
            <w:shd w:val="clear" w:color="auto" w:fill="E7E6E6" w:themeFill="background2"/>
            <w:vAlign w:val="center"/>
          </w:tcPr>
          <w:p w14:paraId="62899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219" w:type="dxa"/>
            <w:shd w:val="clear" w:color="auto" w:fill="E7E6E6" w:themeFill="background2"/>
            <w:vAlign w:val="center"/>
          </w:tcPr>
          <w:p w14:paraId="39B8E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材质等要求</w:t>
            </w:r>
          </w:p>
        </w:tc>
      </w:tr>
      <w:tr w14:paraId="4E1D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2B8C2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09" w:type="dxa"/>
            <w:vAlign w:val="center"/>
          </w:tcPr>
          <w:p w14:paraId="245C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植绒大灯笼</w:t>
            </w:r>
          </w:p>
          <w:p w14:paraId="2D58B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（定制文字、含灯）</w:t>
            </w:r>
          </w:p>
        </w:tc>
        <w:tc>
          <w:tcPr>
            <w:tcW w:w="1228" w:type="dxa"/>
            <w:vAlign w:val="center"/>
          </w:tcPr>
          <w:p w14:paraId="7EECB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6A1D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3087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直径：135cm</w:t>
            </w:r>
          </w:p>
        </w:tc>
        <w:tc>
          <w:tcPr>
            <w:tcW w:w="1327" w:type="dxa"/>
            <w:vAlign w:val="center"/>
          </w:tcPr>
          <w:p w14:paraId="2345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vAlign w:val="center"/>
          </w:tcPr>
          <w:p w14:paraId="364F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1199C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带LED暖光灯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防晒防雨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加厚植绒材质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无破损不掉色，安装牢固抗风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印制金粉字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字样为“欢度马年春节”。</w:t>
            </w:r>
          </w:p>
        </w:tc>
      </w:tr>
      <w:tr w14:paraId="2254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1C97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09" w:type="dxa"/>
            <w:vAlign w:val="center"/>
          </w:tcPr>
          <w:p w14:paraId="0C2FE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四连串灯笼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（前庭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厂区）</w:t>
            </w:r>
          </w:p>
        </w:tc>
        <w:tc>
          <w:tcPr>
            <w:tcW w:w="1228" w:type="dxa"/>
            <w:vAlign w:val="center"/>
          </w:tcPr>
          <w:p w14:paraId="49DA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6FD3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397B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直径：20cm</w:t>
            </w:r>
          </w:p>
        </w:tc>
        <w:tc>
          <w:tcPr>
            <w:tcW w:w="1327" w:type="dxa"/>
            <w:vAlign w:val="center"/>
          </w:tcPr>
          <w:p w14:paraId="3FE2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89" w:type="dxa"/>
            <w:vAlign w:val="center"/>
          </w:tcPr>
          <w:p w14:paraId="2AA5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串</w:t>
            </w:r>
          </w:p>
        </w:tc>
        <w:tc>
          <w:tcPr>
            <w:tcW w:w="4219" w:type="dxa"/>
            <w:vAlign w:val="center"/>
          </w:tcPr>
          <w:p w14:paraId="063B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连串绸缎灯笼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厚绒布，无破损不掉色，耐用安全，阻燃绝缘，满足悬挂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固定需求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 w14:paraId="6CFE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786D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09" w:type="dxa"/>
            <w:vAlign w:val="center"/>
          </w:tcPr>
          <w:p w14:paraId="5F56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1228" w:type="dxa"/>
            <w:vAlign w:val="center"/>
          </w:tcPr>
          <w:p w14:paraId="2F511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7A186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08E20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直径：60cm</w:t>
            </w:r>
          </w:p>
        </w:tc>
        <w:tc>
          <w:tcPr>
            <w:tcW w:w="1327" w:type="dxa"/>
            <w:vAlign w:val="center"/>
          </w:tcPr>
          <w:p w14:paraId="54718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9" w:type="dxa"/>
            <w:vAlign w:val="center"/>
          </w:tcPr>
          <w:p w14:paraId="70707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2A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3049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6F06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09" w:type="dxa"/>
            <w:vAlign w:val="center"/>
          </w:tcPr>
          <w:p w14:paraId="1978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1228" w:type="dxa"/>
            <w:vAlign w:val="center"/>
          </w:tcPr>
          <w:p w14:paraId="3455A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64F3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62" w:type="dxa"/>
            <w:vAlign w:val="center"/>
          </w:tcPr>
          <w:p w14:paraId="7639F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直径：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13.5cm</w:t>
            </w:r>
          </w:p>
        </w:tc>
        <w:tc>
          <w:tcPr>
            <w:tcW w:w="1327" w:type="dxa"/>
            <w:vAlign w:val="center"/>
          </w:tcPr>
          <w:p w14:paraId="3D7C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vAlign w:val="center"/>
          </w:tcPr>
          <w:p w14:paraId="5F93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4A17F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00FB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21FB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09" w:type="dxa"/>
            <w:vAlign w:val="center"/>
          </w:tcPr>
          <w:p w14:paraId="5F282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灯笼（前庭，厂区）</w:t>
            </w:r>
          </w:p>
        </w:tc>
        <w:tc>
          <w:tcPr>
            <w:tcW w:w="1228" w:type="dxa"/>
            <w:vAlign w:val="center"/>
          </w:tcPr>
          <w:p w14:paraId="50DD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D51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17C7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直径：8cm</w:t>
            </w:r>
          </w:p>
        </w:tc>
        <w:tc>
          <w:tcPr>
            <w:tcW w:w="1327" w:type="dxa"/>
            <w:vAlign w:val="center"/>
          </w:tcPr>
          <w:p w14:paraId="60603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989" w:type="dxa"/>
            <w:vAlign w:val="center"/>
          </w:tcPr>
          <w:p w14:paraId="15B1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7BFAC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植绒灯笼</w:t>
            </w:r>
          </w:p>
        </w:tc>
      </w:tr>
      <w:tr w14:paraId="11B9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56539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09" w:type="dxa"/>
            <w:vAlign w:val="center"/>
          </w:tcPr>
          <w:p w14:paraId="7006B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透明贴（大堂楼梯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</w:tc>
        <w:tc>
          <w:tcPr>
            <w:tcW w:w="1228" w:type="dxa"/>
            <w:vAlign w:val="center"/>
          </w:tcPr>
          <w:p w14:paraId="03A39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49F01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 w14:paraId="32D0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60x60cm/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张</w:t>
            </w:r>
          </w:p>
        </w:tc>
        <w:tc>
          <w:tcPr>
            <w:tcW w:w="1327" w:type="dxa"/>
            <w:vAlign w:val="center"/>
          </w:tcPr>
          <w:p w14:paraId="351BF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89" w:type="dxa"/>
            <w:vAlign w:val="center"/>
          </w:tcPr>
          <w:p w14:paraId="2727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475F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超透贴uv彩白彩。福字+生肖窗花混搭。</w:t>
            </w:r>
          </w:p>
        </w:tc>
      </w:tr>
      <w:tr w14:paraId="0DCB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75F52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09" w:type="dxa"/>
            <w:vAlign w:val="center"/>
          </w:tcPr>
          <w:p w14:paraId="6B3C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透明贴（大堂楼梯）</w:t>
            </w:r>
          </w:p>
        </w:tc>
        <w:tc>
          <w:tcPr>
            <w:tcW w:w="1228" w:type="dxa"/>
            <w:vAlign w:val="center"/>
          </w:tcPr>
          <w:p w14:paraId="20A3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182C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 w14:paraId="142A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40x40cm/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张</w:t>
            </w:r>
          </w:p>
        </w:tc>
        <w:tc>
          <w:tcPr>
            <w:tcW w:w="1327" w:type="dxa"/>
            <w:vAlign w:val="center"/>
          </w:tcPr>
          <w:p w14:paraId="6AF11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89" w:type="dxa"/>
            <w:vAlign w:val="center"/>
          </w:tcPr>
          <w:p w14:paraId="7F52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219" w:type="dxa"/>
            <w:vAlign w:val="center"/>
          </w:tcPr>
          <w:p w14:paraId="7D6F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超透贴uv彩白彩。粘贴牢固不留胶，无异味。</w:t>
            </w:r>
          </w:p>
        </w:tc>
      </w:tr>
      <w:tr w14:paraId="6EFC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3336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09" w:type="dxa"/>
            <w:vAlign w:val="center"/>
          </w:tcPr>
          <w:p w14:paraId="42BEE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福文化定制透明贴（一层入口套组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  <w:p w14:paraId="2B62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（套组）</w:t>
            </w:r>
          </w:p>
        </w:tc>
        <w:tc>
          <w:tcPr>
            <w:tcW w:w="1228" w:type="dxa"/>
            <w:vAlign w:val="center"/>
          </w:tcPr>
          <w:p w14:paraId="4918C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0B7D4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 w14:paraId="7EAA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80x80cm</w:t>
            </w:r>
          </w:p>
        </w:tc>
        <w:tc>
          <w:tcPr>
            <w:tcW w:w="1327" w:type="dxa"/>
            <w:vAlign w:val="center"/>
          </w:tcPr>
          <w:p w14:paraId="77E97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9" w:type="dxa"/>
            <w:vAlign w:val="center"/>
          </w:tcPr>
          <w:p w14:paraId="2534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4219" w:type="dxa"/>
            <w:vAlign w:val="center"/>
          </w:tcPr>
          <w:p w14:paraId="5D0A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一组两张。加厚静电贴uv彩白彩、烫金款，粘贴牢固不留胶，无异味，耐低温抗老化。</w:t>
            </w:r>
          </w:p>
        </w:tc>
      </w:tr>
      <w:tr w14:paraId="0305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dxa"/>
            <w:vAlign w:val="center"/>
          </w:tcPr>
          <w:p w14:paraId="6BD1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09" w:type="dxa"/>
            <w:vAlign w:val="center"/>
          </w:tcPr>
          <w:p w14:paraId="4DFA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辅材（安装配件等） </w:t>
            </w:r>
          </w:p>
        </w:tc>
        <w:tc>
          <w:tcPr>
            <w:tcW w:w="1228" w:type="dxa"/>
            <w:vAlign w:val="center"/>
          </w:tcPr>
          <w:p w14:paraId="71A3A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50F9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 w14:paraId="1BEBF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44B41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13E37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19" w:type="dxa"/>
            <w:vAlign w:val="center"/>
          </w:tcPr>
          <w:p w14:paraId="596C9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配套齐全（挂钩、扎带、电源线等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 w14:paraId="5D4DFD0F">
      <w:pPr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</w:p>
    <w:p w14:paraId="0578F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价税合计人民币金额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大写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/>
          <w:bCs/>
          <w:spacing w:val="-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整 (</w:t>
      </w:r>
      <w:r>
        <w:rPr>
          <w:rFonts w:hint="eastAsia" w:ascii="仿宋_GB2312" w:hAnsi="仿宋_GB2312" w:eastAsia="仿宋_GB2312" w:cs="仿宋_GB2312"/>
          <w:b/>
          <w:bCs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¥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)</w:t>
      </w:r>
    </w:p>
    <w:p w14:paraId="678D6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077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9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报价要求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-11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1.报价为含税全包价（含物料、人工、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吊车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安装、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运输、质保、拆除清理等所有费用），后期无任何增项加价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 w14:paraId="5E25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需列明分项单价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总价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及含税合计价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，报价有效期7天，一经确认不得变更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 w14:paraId="442FBC8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3.最高限价为20,000.00元，报价低于市场价（统计口径：我司近两年历史平均采购价格）50%的，我司将另外通知其提供成本明细说明，参选方不能证明其报价合理性的，我司可以将其作为无效报价处理。</w:t>
      </w:r>
    </w:p>
    <w:p w14:paraId="21A557AC">
      <w:pPr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4.报价单签名盖章后于2026年1月12日18时前确认，</w:t>
      </w:r>
      <w:r>
        <w:rPr>
          <w:rFonts w:hint="eastAsia" w:ascii="仿宋_GB2312" w:hAnsi="仿宋_GB2312" w:eastAsia="仿宋_GB2312" w:cs="仿宋_GB2312"/>
          <w:sz w:val="32"/>
          <w:szCs w:val="32"/>
        </w:rPr>
        <w:t>递交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至漳州市芗城区琥珀路一号片仔癀大厦11楼1105室党群工作部（党委宣传部），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逾期无效。</w:t>
      </w:r>
    </w:p>
    <w:p w14:paraId="425B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5.报价前应注意物料的质量要求，所提供的物料须符合国家及行业相关标准，报价单经询价方认同后生效，双方签订购销合同明确权责关系。</w:t>
      </w:r>
    </w:p>
    <w:p w14:paraId="20449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" w:line="600" w:lineRule="exact"/>
        <w:ind w:left="810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6.结算方式：氛围布置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完成并验收合格后，凭供方发票3周内办理付款。</w:t>
      </w:r>
    </w:p>
    <w:p w14:paraId="486D0757">
      <w:pPr>
        <w:pStyle w:val="2"/>
        <w:spacing w:before="130" w:line="204" w:lineRule="auto"/>
        <w:ind w:left="67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报价方（盖章）:                          询价方：漳州片仔癀药业股份有限公司</w:t>
      </w:r>
    </w:p>
    <w:p w14:paraId="355487E2">
      <w:pPr>
        <w:pStyle w:val="2"/>
        <w:spacing w:line="212" w:lineRule="auto"/>
        <w:ind w:left="67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报价人：                                 询价人：</w:t>
      </w:r>
    </w:p>
    <w:p w14:paraId="7BD0FF98">
      <w:pPr>
        <w:pStyle w:val="2"/>
        <w:spacing w:before="1" w:line="187" w:lineRule="auto"/>
        <w:ind w:left="67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 话 ：                                 电话：13850563487</w:t>
      </w:r>
    </w:p>
    <w:p w14:paraId="1E932209">
      <w:pPr>
        <w:pStyle w:val="2"/>
        <w:spacing w:before="2" w:line="224" w:lineRule="auto"/>
        <w:ind w:left="67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报价日期：2026年1月  日                询价日期：2026年1月  日</w:t>
      </w:r>
    </w:p>
    <w:p w14:paraId="4DE39849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3FD72FE7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18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EFB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EFB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442D"/>
    <w:rsid w:val="126B29DF"/>
    <w:rsid w:val="1C965024"/>
    <w:rsid w:val="2C136339"/>
    <w:rsid w:val="38E46BFA"/>
    <w:rsid w:val="3CB356E3"/>
    <w:rsid w:val="407066AB"/>
    <w:rsid w:val="7C3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482875fc-1561-43fe-9591-423259fa7a33</errorID>
      <errorWord>春节</errorWord>
      <group>L1_AI</group>
      <groupName>深度校对</groupName>
      <ability>L2_AI_Word</ability>
      <abilityName>字词纠错</abilityName>
      <candidateList>
        <item>年春节</item>
      </candidateList>
      <explain/>
      <paraID>5D9F021B</paraID>
      <start>4</start>
      <end>7</end>
      <status>modified</status>
      <modifiedWord>年春节</modifiedWord>
      <trackRevisions>false</trackRevisions>
    </reviewItem>
    <reviewItem>
      <errorID>cbcf2cea-3a73-4d6c-ae17-cb7b172a599d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C2FEDD6</paraID>
      <start>13</start>
      <end>14</end>
      <status>modified</status>
      <modifiedWord>、</modifiedWord>
      <trackRevisions>false</trackRevisions>
    </reviewItem>
    <reviewItem>
      <errorID>3b895470-fefd-4c8f-a79a-c5cd785e2403</errorID>
      <errorWord>）</errorWord>
      <group>L1_AI</group>
      <groupName>深度校对</groupName>
      <ability>L2_AI_Punc</ability>
      <abilityName>标点纠错</abilityName>
      <candidateList>
        <item>）：</item>
      </candidateList>
      <explain/>
      <paraID>7006B2B9</paraID>
      <start>12</start>
      <end>14</end>
      <status>modified</status>
      <modifiedWord>）：</modifiedWord>
      <trackRevisions>false</trackRevisions>
    </reviewItem>
    <reviewItem>
      <errorID>43c58706-afdd-4345-bbb3-12a9f6837640</errorID>
      <errorWord>）</errorWord>
      <group>L1_AI</group>
      <groupName>深度校对</groupName>
      <ability>L2_AI_Punc</ability>
      <abilityName>标点纠错</abilityName>
      <candidateList>
        <item>）：</item>
      </candidateList>
      <explain/>
      <paraID>42BEE5D8</paraID>
      <start>15</start>
      <end>17</end>
      <status>modified</status>
      <modifiedWord>）：</modifiedWord>
      <trackRevisions>false</trackRevisions>
    </reviewItem>
    <reviewItem>
      <errorID>6c1c2d04-25f8-4c4f-8fe4-ae0126c8c3ef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596C9252</paraID>
      <start>15</start>
      <end>17</end>
      <status>modified</status>
      <modifiedWord>）。</modifiedWord>
      <trackRevisions>false</trackRevisions>
    </reviewItem>
    <reviewItem>
      <errorID>100ca543-36e5-4afd-b0ed-11df41edc2c4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578F5DA</paraID>
      <start>9</start>
      <end>10</end>
      <status>modified</status>
      <modifiedWord>（</modifiedWord>
      <trackRevisions>false</trackRevisions>
    </reviewItem>
    <reviewItem>
      <errorID>5fa3135e-4819-44ed-856c-60ca0b521e97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578F5DA</paraID>
      <start>12</start>
      <end>13</end>
      <status>modified</status>
      <modifiedWord>）</modifiedWord>
      <trackRevisions>false</trackRevisions>
    </reviewItem>
    <reviewItem>
      <errorID>008429c5-77a5-4e6f-a5fb-330e03fac27f</errorID>
      <errorWord>签定购销合同</errorWord>
      <group>L1_Word</group>
      <groupName>字词问题</groupName>
      <ability>L2_Alias</ability>
      <abilityName>也作/曾用词</abilityName>
      <candidateList>
        <item>签订购销合同</item>
      </candidateList>
      <explain>词汇[签定购销合同]为不规范表述或旧称，其规范书面表述为[签订购销合同]。</explain>
      <paraID>425BF14A</paraID>
      <start>50</start>
      <end>56</end>
      <status>modified</status>
      <modifiedWord>签订购销合同</modifiedWord>
      <trackRevisions>false</trackRevisions>
    </reviewItem>
    <reviewItem>
      <errorID>60fb6c19-0001-4eec-8d87-877bfa9c21e4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486D0757</paraID>
      <start>3</start>
      <end>4</end>
      <status>modified</status>
      <modifiedWord>（</modifiedWord>
      <trackRevisions>false</trackRevisions>
    </reviewItem>
    <reviewItem>
      <errorID>9a0fc7f9-27a4-418c-95e2-c77701d7c3fa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486D0757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05ae4-7497-4087-88c2-4cc07749c7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892</Characters>
  <Lines>0</Lines>
  <Paragraphs>0</Paragraphs>
  <TotalTime>0</TotalTime>
  <ScaleCrop>false</ScaleCrop>
  <LinksUpToDate>false</LinksUpToDate>
  <CharactersWithSpaces>1049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2026-01-04T03:01:00Z</dcterms:created>
  <dc:creator>yc</dc:creator>
  <cp:lastModifiedBy>Herter</cp:lastModifiedBy>
  <cp:lastPrinted>2026-01-05T03:06:06Z</cp:lastPrinted>
  <dcterms:modified xsi:type="dcterms:W3CDTF">2026-01-05T03:06:10Z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eyJoZGlkIjoiMDg3MzZkMGJhZmQ5YmY3OGRjNmJjNTYxMTgxNGM4OWIiLCJ1c2VySWQiOiI0Mzk0OTk0OTgifQ==</vt:lpwstr>
  </property>
  <property fmtid="{D5CDD505-2E9C-101B-9397-08002B2CF9AE}" pid="4" name="ICV">
    <vt:lpwstr>13BF8459FB3A419F81E84AF1753C9F83_13</vt:lpwstr>
  </property>
</Properties>
</file>