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06" w:firstLineChars="500"/>
        <w:jc w:val="both"/>
        <w:rPr>
          <w:rFonts w:hint="eastAsia" w:asciiTheme="minorEastAsia" w:hAnsiTheme="minorEastAsia"/>
          <w:b/>
          <w:bCs/>
          <w:color w:val="000000" w:themeColor="text1"/>
          <w:sz w:val="32"/>
          <w:szCs w:val="32"/>
          <w:lang w:val="en-US" w:eastAsia="zh-CN"/>
          <w14:textFill>
            <w14:solidFill>
              <w14:schemeClr w14:val="tx1"/>
            </w14:solidFill>
          </w14:textFill>
        </w:rPr>
      </w:pPr>
      <w:r>
        <w:rPr>
          <w:rFonts w:hint="eastAsia" w:asciiTheme="minorEastAsia" w:hAnsiTheme="minorEastAsia"/>
          <w:b/>
          <w:bCs/>
          <w:color w:val="000000" w:themeColor="text1"/>
          <w:sz w:val="32"/>
          <w:szCs w:val="32"/>
          <w:lang w:val="en-US" w:eastAsia="zh-CN"/>
          <w14:textFill>
            <w14:solidFill>
              <w14:schemeClr w14:val="tx1"/>
            </w14:solidFill>
          </w14:textFill>
        </w:rPr>
        <w:t>2026年环境自行监测项目询价公告</w:t>
      </w:r>
    </w:p>
    <w:p>
      <w:pPr>
        <w:numPr>
          <w:ilvl w:val="0"/>
          <w:numId w:val="0"/>
        </w:numPr>
        <w:spacing w:before="120" w:line="400" w:lineRule="exact"/>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因我司2026年</w:t>
      </w:r>
      <w:bookmarkStart w:id="0" w:name="OLE_LINK1"/>
      <w:r>
        <w:rPr>
          <w:rFonts w:hint="eastAsia" w:ascii="宋体" w:hAnsi="宋体" w:eastAsia="宋体" w:cs="宋体"/>
          <w:color w:val="000000" w:themeColor="text1"/>
          <w:sz w:val="28"/>
          <w:szCs w:val="28"/>
          <w:lang w:val="en-US" w:eastAsia="zh-CN"/>
          <w14:textFill>
            <w14:solidFill>
              <w14:schemeClr w14:val="tx1"/>
            </w14:solidFill>
          </w14:textFill>
        </w:rPr>
        <w:t>环境自行监测</w:t>
      </w:r>
      <w:bookmarkEnd w:id="0"/>
      <w:r>
        <w:rPr>
          <w:rFonts w:hint="eastAsia" w:ascii="宋体" w:hAnsi="宋体" w:eastAsia="宋体" w:cs="宋体"/>
          <w:color w:val="000000" w:themeColor="text1"/>
          <w:sz w:val="28"/>
          <w:szCs w:val="28"/>
          <w:lang w:val="en-US" w:eastAsia="zh-CN"/>
          <w14:textFill>
            <w14:solidFill>
              <w14:schemeClr w14:val="tx1"/>
            </w14:solidFill>
          </w14:textFill>
        </w:rPr>
        <w:t>工作需委托有资质第三方单位开展，经审批决定，本着公开、公平、公正的原则对我司2026年进行自行监测项目公开询价，兹欢迎符合条件的相关单位参加本项目的报价。</w:t>
      </w:r>
    </w:p>
    <w:p>
      <w:pPr>
        <w:numPr>
          <w:ilvl w:val="0"/>
          <w:numId w:val="1"/>
        </w:numPr>
        <w:rPr>
          <w:rFonts w:hint="eastAsia"/>
          <w:sz w:val="28"/>
          <w:szCs w:val="28"/>
          <w:lang w:val="en-US" w:eastAsia="zh-CN"/>
        </w:rPr>
      </w:pPr>
      <w:r>
        <w:rPr>
          <w:rFonts w:hint="eastAsia"/>
          <w:sz w:val="28"/>
          <w:szCs w:val="28"/>
          <w:lang w:val="en-US" w:eastAsia="zh-CN"/>
        </w:rPr>
        <w:t>项目内容：</w:t>
      </w:r>
    </w:p>
    <w:p>
      <w:pPr>
        <w:numPr>
          <w:ilvl w:val="0"/>
          <w:numId w:val="0"/>
        </w:numPr>
        <w:spacing w:before="120" w:line="400" w:lineRule="exact"/>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开展我司2026年度环境监测相关事宜，定期对我司202</w:t>
      </w:r>
      <w:bookmarkStart w:id="1" w:name="OLE_LINK2"/>
      <w:r>
        <w:rPr>
          <w:rFonts w:hint="eastAsia" w:ascii="宋体" w:hAnsi="宋体" w:eastAsia="宋体" w:cs="宋体"/>
          <w:color w:val="000000" w:themeColor="text1"/>
          <w:sz w:val="28"/>
          <w:szCs w:val="28"/>
          <w:lang w:val="en-US" w:eastAsia="zh-CN"/>
          <w14:textFill>
            <w14:solidFill>
              <w14:schemeClr w14:val="tx1"/>
            </w14:solidFill>
          </w14:textFill>
        </w:rPr>
        <w:t>6年的废水、</w:t>
      </w:r>
      <w:bookmarkStart w:id="2" w:name="OLE_LINK3"/>
      <w:r>
        <w:rPr>
          <w:rFonts w:hint="eastAsia" w:ascii="宋体" w:hAnsi="宋体" w:eastAsia="宋体" w:cs="宋体"/>
          <w:color w:val="000000" w:themeColor="text1"/>
          <w:sz w:val="28"/>
          <w:szCs w:val="28"/>
          <w:lang w:val="en-US" w:eastAsia="zh-CN"/>
          <w14:textFill>
            <w14:solidFill>
              <w14:schemeClr w14:val="tx1"/>
            </w14:solidFill>
          </w14:textFill>
        </w:rPr>
        <w:t>雨水、废气、噪声、III类射线装置</w:t>
      </w:r>
      <w:bookmarkEnd w:id="1"/>
      <w:r>
        <w:rPr>
          <w:rFonts w:hint="eastAsia" w:ascii="宋体" w:hAnsi="宋体" w:eastAsia="宋体" w:cs="宋体"/>
          <w:color w:val="000000" w:themeColor="text1"/>
          <w:sz w:val="28"/>
          <w:szCs w:val="28"/>
          <w:lang w:val="en-US" w:eastAsia="zh-CN"/>
          <w14:textFill>
            <w14:solidFill>
              <w14:schemeClr w14:val="tx1"/>
            </w14:solidFill>
          </w14:textFill>
        </w:rPr>
        <w:t>等污染源开展自行监测</w:t>
      </w:r>
      <w:bookmarkEnd w:id="2"/>
      <w:r>
        <w:rPr>
          <w:rFonts w:hint="eastAsia" w:ascii="宋体" w:hAnsi="宋体" w:eastAsia="宋体" w:cs="宋体"/>
          <w:color w:val="000000" w:themeColor="text1"/>
          <w:sz w:val="28"/>
          <w:szCs w:val="28"/>
          <w:lang w:val="en-US" w:eastAsia="zh-CN"/>
          <w14:textFill>
            <w14:solidFill>
              <w14:schemeClr w14:val="tx1"/>
            </w14:solidFill>
          </w14:textFill>
        </w:rPr>
        <w:t>，并出具相应报告（应带CMA认证）及监测原始记录。</w:t>
      </w:r>
    </w:p>
    <w:p>
      <w:pPr>
        <w:numPr>
          <w:ilvl w:val="0"/>
          <w:numId w:val="1"/>
        </w:numPr>
        <w:ind w:left="0" w:leftChars="0" w:firstLine="0" w:firstLineChars="0"/>
        <w:rPr>
          <w:rFonts w:hint="eastAsia" w:ascii="宋体" w:hAnsi="宋体" w:eastAsia="宋体" w:cs="宋体"/>
          <w:sz w:val="28"/>
          <w:szCs w:val="28"/>
          <w:lang w:val="en-US" w:eastAsia="zh-CN"/>
        </w:rPr>
      </w:pPr>
      <w:bookmarkStart w:id="3" w:name="OLE_LINK8"/>
      <w:r>
        <w:rPr>
          <w:rFonts w:hint="eastAsia" w:ascii="宋体" w:hAnsi="宋体" w:eastAsia="宋体" w:cs="宋体"/>
          <w:sz w:val="28"/>
          <w:szCs w:val="28"/>
          <w:lang w:val="en-US" w:eastAsia="zh-CN"/>
        </w:rPr>
        <w:t>参选单位资格要求</w:t>
      </w:r>
      <w:bookmarkEnd w:id="3"/>
      <w:r>
        <w:rPr>
          <w:rFonts w:hint="eastAsia" w:ascii="宋体" w:hAnsi="宋体" w:eastAsia="宋体" w:cs="宋体"/>
          <w:sz w:val="28"/>
          <w:szCs w:val="28"/>
          <w:lang w:val="en-US" w:eastAsia="zh-CN"/>
        </w:rPr>
        <w:t>：</w:t>
      </w:r>
    </w:p>
    <w:p>
      <w:pPr>
        <w:numPr>
          <w:ilvl w:val="0"/>
          <w:numId w:val="2"/>
        </w:numPr>
        <w:spacing w:before="120" w:line="400" w:lineRule="exact"/>
        <w:ind w:firstLine="560" w:firstLineChars="200"/>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lang w:val="en-US" w:eastAsia="zh-CN"/>
        </w:rPr>
        <w:t>具有独立承担民事责任的能力，有依法缴纳税收和社会保障资金的良好记录，参加单位在近三年内，在经营活动中没有重大违法记录，符合法律、行政法规的其他条件。</w:t>
      </w:r>
      <w:r>
        <w:rPr>
          <w:rFonts w:hint="eastAsia" w:ascii="宋体" w:hAnsi="宋体" w:eastAsia="宋体" w:cs="宋体"/>
          <w:b/>
          <w:bCs/>
          <w:color w:val="auto"/>
          <w:sz w:val="28"/>
          <w:szCs w:val="28"/>
          <w:lang w:val="en-US" w:eastAsia="zh-CN"/>
        </w:rPr>
        <w:t>提交响应文件截止时间前六个月（不含提交响应文件截止时间的当月）中任一月份依法纳税和社保缴纳凭证复印件、信用中国截图、政府采购严重违法失信行为信息截图，以上均盖公章。</w:t>
      </w:r>
    </w:p>
    <w:p>
      <w:pPr>
        <w:numPr>
          <w:ilvl w:val="0"/>
          <w:numId w:val="0"/>
        </w:numPr>
        <w:spacing w:before="120" w:line="40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（二）具有合格有效的企业营业执照（</w:t>
      </w:r>
      <w:r>
        <w:rPr>
          <w:rFonts w:hint="eastAsia" w:ascii="宋体" w:hAnsi="宋体" w:eastAsia="宋体" w:cs="宋体"/>
          <w:b/>
          <w:bCs/>
          <w:color w:val="auto"/>
          <w:sz w:val="28"/>
          <w:szCs w:val="28"/>
          <w:lang w:val="en-US" w:eastAsia="zh-CN"/>
        </w:rPr>
        <w:t>盖公章</w:t>
      </w:r>
      <w:r>
        <w:rPr>
          <w:rFonts w:hint="eastAsia" w:ascii="宋体" w:hAnsi="宋体" w:eastAsia="宋体" w:cs="宋体"/>
          <w:color w:val="auto"/>
          <w:sz w:val="28"/>
          <w:szCs w:val="28"/>
          <w:lang w:val="en-US" w:eastAsia="zh-CN"/>
        </w:rPr>
        <w:t>）。</w:t>
      </w:r>
    </w:p>
    <w:p>
      <w:pPr>
        <w:spacing w:before="120" w:line="40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具有履行合同所必须的场所、设备、人员和专业技术能力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确保监测质量，提供CMA资质认证证书及认证附表（</w:t>
      </w:r>
      <w:r>
        <w:rPr>
          <w:rFonts w:hint="eastAsia" w:ascii="宋体" w:hAnsi="宋体" w:eastAsia="宋体" w:cs="宋体"/>
          <w:b/>
          <w:bCs/>
          <w:color w:val="auto"/>
          <w:sz w:val="28"/>
          <w:szCs w:val="28"/>
          <w:lang w:val="en-US" w:eastAsia="zh-CN"/>
        </w:rPr>
        <w:t>证书需在有效期内</w:t>
      </w:r>
      <w:bookmarkStart w:id="4" w:name="OLE_LINK4"/>
      <w:r>
        <w:rPr>
          <w:rFonts w:hint="eastAsia" w:ascii="宋体" w:hAnsi="宋体" w:eastAsia="宋体" w:cs="宋体"/>
          <w:b/>
          <w:bCs/>
          <w:color w:val="auto"/>
          <w:sz w:val="28"/>
          <w:szCs w:val="28"/>
          <w:lang w:val="en-US" w:eastAsia="zh-CN"/>
        </w:rPr>
        <w:t>，若有部分项目需分包请备注，分包单位不得超过3家，还需提供分包单位的CMA资质认证证书及认证附表</w:t>
      </w:r>
      <w:bookmarkEnd w:id="4"/>
      <w:r>
        <w:rPr>
          <w:rFonts w:hint="eastAsia" w:ascii="宋体" w:hAnsi="宋体" w:eastAsia="宋体" w:cs="宋体"/>
          <w:b/>
          <w:bCs/>
          <w:color w:val="auto"/>
          <w:sz w:val="28"/>
          <w:szCs w:val="28"/>
          <w:lang w:val="en-US" w:eastAsia="zh-CN"/>
        </w:rPr>
        <w:t>，认证附表请框选出对应的检测项目</w:t>
      </w:r>
      <w:r>
        <w:rPr>
          <w:rFonts w:hint="eastAsia" w:ascii="宋体" w:hAnsi="宋体" w:eastAsia="宋体" w:cs="宋体"/>
          <w:color w:val="auto"/>
          <w:sz w:val="28"/>
          <w:szCs w:val="28"/>
          <w:lang w:val="en-US" w:eastAsia="zh-CN"/>
        </w:rPr>
        <w:t>）、</w:t>
      </w:r>
      <w:r>
        <w:rPr>
          <w:rFonts w:hint="eastAsia" w:ascii="宋体" w:hAnsi="宋体" w:eastAsia="宋体" w:cs="宋体"/>
          <w:b/>
          <w:bCs/>
          <w:color w:val="auto"/>
          <w:sz w:val="28"/>
          <w:szCs w:val="28"/>
          <w:lang w:val="en-US" w:eastAsia="zh-CN"/>
        </w:rPr>
        <w:t>企业简介</w:t>
      </w:r>
      <w:r>
        <w:rPr>
          <w:rFonts w:hint="eastAsia" w:ascii="宋体" w:hAnsi="宋体" w:eastAsia="宋体" w:cs="宋体"/>
          <w:color w:val="auto"/>
          <w:sz w:val="28"/>
          <w:szCs w:val="28"/>
          <w:lang w:val="en-US" w:eastAsia="zh-CN"/>
        </w:rPr>
        <w:t>（</w:t>
      </w:r>
      <w:r>
        <w:rPr>
          <w:rFonts w:hint="eastAsia" w:ascii="宋体" w:hAnsi="宋体" w:eastAsia="宋体" w:cs="宋体"/>
          <w:b/>
          <w:bCs/>
          <w:color w:val="auto"/>
          <w:sz w:val="28"/>
          <w:szCs w:val="28"/>
          <w:lang w:val="en-US" w:eastAsia="zh-CN"/>
        </w:rPr>
        <w:t>以上均盖公章</w:t>
      </w:r>
      <w:r>
        <w:rPr>
          <w:rFonts w:hint="eastAsia" w:ascii="宋体" w:hAnsi="宋体" w:eastAsia="宋体" w:cs="宋体"/>
          <w:color w:val="auto"/>
          <w:sz w:val="28"/>
          <w:szCs w:val="28"/>
          <w:lang w:val="en-US" w:eastAsia="zh-CN"/>
        </w:rPr>
        <w:t>）。</w:t>
      </w:r>
    </w:p>
    <w:p>
      <w:pPr>
        <w:spacing w:before="120" w:line="40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（四）参选单位须提供近三年内（2023年-2025年）承接其他排污单位自行监测的服务业绩(可提供案例、合同、监测报告节选等材料）（</w:t>
      </w:r>
      <w:r>
        <w:rPr>
          <w:rFonts w:hint="eastAsia" w:ascii="宋体" w:hAnsi="宋体" w:eastAsia="宋体" w:cs="宋体"/>
          <w:b/>
          <w:bCs/>
          <w:color w:val="auto"/>
          <w:sz w:val="28"/>
          <w:szCs w:val="28"/>
          <w:lang w:val="en-US" w:eastAsia="zh-CN"/>
        </w:rPr>
        <w:t>盖公章</w:t>
      </w:r>
      <w:r>
        <w:rPr>
          <w:rFonts w:hint="eastAsia" w:ascii="宋体" w:hAnsi="宋体" w:eastAsia="宋体" w:cs="宋体"/>
          <w:color w:val="auto"/>
          <w:sz w:val="28"/>
          <w:szCs w:val="28"/>
          <w:lang w:val="en-US" w:eastAsia="zh-CN"/>
        </w:rPr>
        <w:t>）。</w:t>
      </w:r>
    </w:p>
    <w:p>
      <w:pPr>
        <w:spacing w:before="120" w:line="400" w:lineRule="exact"/>
        <w:ind w:firstLine="560" w:firstLineChars="200"/>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五</w:t>
      </w:r>
      <w:r>
        <w:rPr>
          <w:rFonts w:hint="eastAsia" w:ascii="宋体" w:hAnsi="宋体" w:eastAsia="宋体" w:cs="宋体"/>
          <w:color w:val="auto"/>
          <w:sz w:val="28"/>
          <w:szCs w:val="28"/>
          <w:lang w:eastAsia="zh-CN"/>
        </w:rPr>
        <w:t>）</w:t>
      </w:r>
      <w:bookmarkStart w:id="5" w:name="OLE_LINK6"/>
      <w:r>
        <w:rPr>
          <w:rFonts w:hint="eastAsia" w:ascii="宋体" w:hAnsi="宋体" w:eastAsia="宋体" w:cs="宋体"/>
          <w:color w:val="auto"/>
          <w:sz w:val="28"/>
          <w:szCs w:val="28"/>
          <w:lang w:val="en-US" w:eastAsia="zh-CN"/>
        </w:rPr>
        <w:t>单位负责人为同一人或者存在直接控股、管理关系的不同检测公司，不得参加同一合同项下的自行监测服务活动</w:t>
      </w:r>
      <w:r>
        <w:rPr>
          <w:rFonts w:hint="eastAsia" w:ascii="宋体" w:hAnsi="宋体" w:eastAsia="宋体" w:cs="宋体"/>
          <w:b/>
          <w:bCs/>
          <w:color w:val="auto"/>
          <w:sz w:val="28"/>
          <w:szCs w:val="28"/>
          <w:lang w:val="en-US" w:eastAsia="zh-CN"/>
        </w:rPr>
        <w:t>（如企查查等网上查截图并盖公章）。</w:t>
      </w:r>
    </w:p>
    <w:bookmarkEnd w:id="5"/>
    <w:p>
      <w:pPr>
        <w:numPr>
          <w:ilvl w:val="0"/>
          <w:numId w:val="0"/>
        </w:numPr>
        <w:spacing w:before="120" w:line="40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六</w:t>
      </w:r>
      <w:r>
        <w:rPr>
          <w:rFonts w:hint="eastAsia" w:ascii="宋体" w:hAnsi="宋体" w:eastAsia="宋体" w:cs="宋体"/>
          <w:color w:val="auto"/>
          <w:sz w:val="28"/>
          <w:szCs w:val="28"/>
          <w:lang w:eastAsia="zh-CN"/>
        </w:rPr>
        <w:t>）根据</w:t>
      </w:r>
      <w:r>
        <w:rPr>
          <w:rFonts w:hint="eastAsia" w:ascii="宋体" w:hAnsi="宋体" w:eastAsia="宋体" w:cs="宋体"/>
          <w:color w:val="auto"/>
          <w:sz w:val="28"/>
          <w:szCs w:val="28"/>
          <w:lang w:val="en-US" w:eastAsia="zh-CN"/>
        </w:rPr>
        <w:t>双方</w:t>
      </w:r>
      <w:r>
        <w:rPr>
          <w:rFonts w:hint="eastAsia" w:ascii="宋体" w:hAnsi="宋体" w:eastAsia="宋体" w:cs="宋体"/>
          <w:color w:val="auto"/>
          <w:sz w:val="28"/>
          <w:szCs w:val="28"/>
          <w:lang w:eastAsia="zh-CN"/>
        </w:rPr>
        <w:t>共同确认的时间到项目现场进行监测，</w:t>
      </w:r>
      <w:r>
        <w:rPr>
          <w:rFonts w:hint="eastAsia" w:ascii="宋体" w:hAnsi="宋体" w:eastAsia="宋体" w:cs="宋体"/>
          <w:color w:val="auto"/>
          <w:sz w:val="28"/>
          <w:szCs w:val="28"/>
          <w:lang w:val="en-US" w:eastAsia="zh-CN"/>
        </w:rPr>
        <w:t>须保障雨水采样的及时性</w:t>
      </w:r>
      <w:bookmarkStart w:id="6" w:name="OLE_LINK9"/>
      <w:r>
        <w:rPr>
          <w:rFonts w:hint="eastAsia" w:ascii="宋体" w:hAnsi="宋体" w:eastAsia="宋体" w:cs="宋体"/>
          <w:color w:val="auto"/>
          <w:sz w:val="28"/>
          <w:szCs w:val="28"/>
          <w:lang w:val="en-US" w:eastAsia="zh-CN"/>
        </w:rPr>
        <w:t>（</w:t>
      </w:r>
      <w:r>
        <w:rPr>
          <w:rFonts w:hint="eastAsia" w:ascii="宋体" w:hAnsi="宋体" w:eastAsia="宋体" w:cs="宋体"/>
          <w:b/>
          <w:bCs/>
          <w:color w:val="auto"/>
          <w:sz w:val="28"/>
          <w:szCs w:val="28"/>
          <w:lang w:val="en-US" w:eastAsia="zh-CN"/>
        </w:rPr>
        <w:t>接到我司检测通知后的1-2小时内能到场采样</w:t>
      </w:r>
      <w:r>
        <w:rPr>
          <w:rFonts w:hint="eastAsia" w:ascii="宋体" w:hAnsi="宋体" w:eastAsia="宋体" w:cs="宋体"/>
          <w:color w:val="auto"/>
          <w:sz w:val="28"/>
          <w:szCs w:val="28"/>
          <w:lang w:val="en-US" w:eastAsia="zh-CN"/>
        </w:rPr>
        <w:t>）</w:t>
      </w:r>
      <w:bookmarkEnd w:id="6"/>
      <w:r>
        <w:rPr>
          <w:rFonts w:hint="eastAsia" w:ascii="宋体" w:hAnsi="宋体" w:eastAsia="宋体" w:cs="宋体"/>
          <w:color w:val="auto"/>
          <w:sz w:val="28"/>
          <w:szCs w:val="28"/>
          <w:lang w:val="en-US" w:eastAsia="zh-CN"/>
        </w:rPr>
        <w:t>。</w:t>
      </w:r>
    </w:p>
    <w:p>
      <w:pPr>
        <w:spacing w:before="120" w:line="400" w:lineRule="exact"/>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lang w:val="en-US" w:eastAsia="zh-CN"/>
        </w:rPr>
        <w:t>三、</w:t>
      </w:r>
      <w:r>
        <w:rPr>
          <w:rFonts w:hint="eastAsia" w:ascii="宋体" w:hAnsi="宋体" w:eastAsia="宋体" w:cs="宋体"/>
          <w:b/>
          <w:bCs/>
          <w:color w:val="auto"/>
          <w:sz w:val="28"/>
          <w:szCs w:val="28"/>
          <w:lang w:val="en-US" w:eastAsia="zh-CN"/>
        </w:rPr>
        <w:t>响应性文件获取方式：</w:t>
      </w:r>
    </w:p>
    <w:p>
      <w:pPr>
        <w:spacing w:before="120" w:line="400" w:lineRule="exac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    凡有意报名参加本项目的服务商，请于报名时间内致电漳州片仔癀药业股份有限公司动力车间获取询价文件。</w:t>
      </w:r>
    </w:p>
    <w:p>
      <w:pPr>
        <w:numPr>
          <w:ilvl w:val="0"/>
          <w:numId w:val="0"/>
        </w:numPr>
        <w:spacing w:before="120" w:line="400" w:lineRule="exact"/>
        <w:ind w:leftChars="0"/>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四、报名时间、报价截止时间及递交方式：</w:t>
      </w:r>
    </w:p>
    <w:p>
      <w:pPr>
        <w:numPr>
          <w:ilvl w:val="0"/>
          <w:numId w:val="0"/>
        </w:numPr>
        <w:spacing w:before="120" w:line="400" w:lineRule="exact"/>
        <w:ind w:leftChars="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   （一）报名时间：2026年01月</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13  </w:t>
      </w:r>
      <w:r>
        <w:rPr>
          <w:rFonts w:hint="eastAsia" w:ascii="宋体" w:hAnsi="宋体" w:eastAsia="宋体" w:cs="宋体"/>
          <w:color w:val="000000" w:themeColor="text1"/>
          <w:sz w:val="28"/>
          <w:szCs w:val="28"/>
          <w:lang w:val="en-US" w:eastAsia="zh-CN"/>
          <w14:textFill>
            <w14:solidFill>
              <w14:schemeClr w14:val="tx1"/>
            </w14:solidFill>
          </w14:textFill>
        </w:rPr>
        <w:t>日—2026年01月</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15  </w:t>
      </w:r>
      <w:r>
        <w:rPr>
          <w:rFonts w:hint="eastAsia" w:ascii="宋体" w:hAnsi="宋体" w:eastAsia="宋体" w:cs="宋体"/>
          <w:color w:val="000000" w:themeColor="text1"/>
          <w:sz w:val="28"/>
          <w:szCs w:val="28"/>
          <w:lang w:val="en-US" w:eastAsia="zh-CN"/>
          <w14:textFill>
            <w14:solidFill>
              <w14:schemeClr w14:val="tx1"/>
            </w14:solidFill>
          </w14:textFill>
        </w:rPr>
        <w:t>日，</w:t>
      </w:r>
    </w:p>
    <w:p>
      <w:pPr>
        <w:numPr>
          <w:ilvl w:val="0"/>
          <w:numId w:val="0"/>
        </w:numPr>
        <w:spacing w:before="120" w:line="400" w:lineRule="exact"/>
        <w:ind w:leftChars="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                   上午9:00-12:00，下午15:00-17:30。</w:t>
      </w:r>
    </w:p>
    <w:p>
      <w:pPr>
        <w:numPr>
          <w:ilvl w:val="0"/>
          <w:numId w:val="3"/>
        </w:numPr>
        <w:spacing w:before="120" w:line="400" w:lineRule="exact"/>
        <w:ind w:left="360" w:leftChars="0" w:firstLine="0" w:firstLineChars="0"/>
        <w:rPr>
          <w:rFonts w:hint="eastAsia" w:ascii="宋体" w:hAnsi="宋体" w:eastAsia="宋体" w:cs="宋体"/>
          <w:color w:val="000000" w:themeColor="text1"/>
          <w:sz w:val="28"/>
          <w:szCs w:val="28"/>
          <w:lang w:val="en-US" w:eastAsia="zh-CN"/>
          <w14:textFill>
            <w14:solidFill>
              <w14:schemeClr w14:val="tx1"/>
            </w14:solidFill>
          </w14:textFill>
        </w:rPr>
      </w:pPr>
      <w:bookmarkStart w:id="7" w:name="OLE_LINK5"/>
      <w:r>
        <w:rPr>
          <w:rFonts w:hint="eastAsia" w:ascii="宋体" w:hAnsi="宋体" w:eastAsia="宋体" w:cs="宋体"/>
          <w:color w:val="000000" w:themeColor="text1"/>
          <w:sz w:val="28"/>
          <w:szCs w:val="28"/>
          <w:lang w:val="en-US" w:eastAsia="zh-CN"/>
          <w14:textFill>
            <w14:solidFill>
              <w14:schemeClr w14:val="tx1"/>
            </w14:solidFill>
          </w14:textFill>
        </w:rPr>
        <w:t>递交截止时间：2026年01月</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20</w:t>
      </w:r>
      <w:bookmarkStart w:id="8" w:name="_GoBack"/>
      <w:bookmarkEnd w:id="8"/>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日17:00</w:t>
      </w:r>
      <w:bookmarkEnd w:id="7"/>
      <w:r>
        <w:rPr>
          <w:rFonts w:hint="eastAsia" w:ascii="宋体" w:hAnsi="宋体" w:eastAsia="宋体" w:cs="宋体"/>
          <w:color w:val="000000" w:themeColor="text1"/>
          <w:sz w:val="28"/>
          <w:szCs w:val="28"/>
          <w:lang w:val="en-US" w:eastAsia="zh-CN"/>
          <w14:textFill>
            <w14:solidFill>
              <w14:schemeClr w14:val="tx1"/>
            </w14:solidFill>
          </w14:textFill>
        </w:rPr>
        <w:t>。</w:t>
      </w:r>
    </w:p>
    <w:p>
      <w:pPr>
        <w:numPr>
          <w:ilvl w:val="0"/>
          <w:numId w:val="3"/>
        </w:numPr>
        <w:spacing w:before="120" w:line="400" w:lineRule="exact"/>
        <w:ind w:left="360" w:leftChars="0" w:firstLine="0" w:firstLineChars="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递交邮箱：</w:t>
      </w:r>
      <w:r>
        <w:rPr>
          <w:rFonts w:hint="eastAsia" w:ascii="宋体" w:hAnsi="宋体" w:eastAsia="宋体" w:cs="宋体"/>
          <w:i w:val="0"/>
          <w:caps w:val="0"/>
          <w:spacing w:val="0"/>
          <w:sz w:val="28"/>
          <w:szCs w:val="28"/>
        </w:rPr>
        <w:fldChar w:fldCharType="begin"/>
      </w:r>
      <w:r>
        <w:rPr>
          <w:rFonts w:hint="eastAsia" w:ascii="宋体" w:hAnsi="宋体" w:eastAsia="宋体" w:cs="宋体"/>
          <w:i w:val="0"/>
          <w:caps w:val="0"/>
          <w:spacing w:val="0"/>
          <w:sz w:val="28"/>
          <w:szCs w:val="28"/>
        </w:rPr>
        <w:instrText xml:space="preserve"> HYPERLINK "mailto:pzhdl@zzpzh.com。" </w:instrText>
      </w:r>
      <w:r>
        <w:rPr>
          <w:rFonts w:hint="eastAsia" w:ascii="宋体" w:hAnsi="宋体" w:eastAsia="宋体" w:cs="宋体"/>
          <w:i w:val="0"/>
          <w:caps w:val="0"/>
          <w:spacing w:val="0"/>
          <w:sz w:val="28"/>
          <w:szCs w:val="28"/>
        </w:rPr>
        <w:fldChar w:fldCharType="separate"/>
      </w:r>
      <w:r>
        <w:rPr>
          <w:rStyle w:val="3"/>
          <w:rFonts w:hint="eastAsia" w:ascii="宋体" w:hAnsi="宋体" w:eastAsia="宋体" w:cs="宋体"/>
          <w:i w:val="0"/>
          <w:caps w:val="0"/>
          <w:spacing w:val="0"/>
          <w:sz w:val="28"/>
          <w:szCs w:val="28"/>
        </w:rPr>
        <w:t>pzhdl@zzpzh.com</w:t>
      </w:r>
      <w:r>
        <w:rPr>
          <w:rStyle w:val="3"/>
          <w:rFonts w:hint="eastAsia" w:ascii="宋体" w:hAnsi="宋体" w:eastAsia="宋体" w:cs="宋体"/>
          <w:i w:val="0"/>
          <w:caps w:val="0"/>
          <w:spacing w:val="0"/>
          <w:sz w:val="28"/>
          <w:szCs w:val="28"/>
          <w:lang w:eastAsia="zh-CN"/>
        </w:rPr>
        <w:t>。</w:t>
      </w:r>
      <w:r>
        <w:rPr>
          <w:rFonts w:hint="eastAsia" w:ascii="宋体" w:hAnsi="宋体" w:eastAsia="宋体" w:cs="宋体"/>
          <w:i w:val="0"/>
          <w:caps w:val="0"/>
          <w:spacing w:val="0"/>
          <w:sz w:val="28"/>
          <w:szCs w:val="28"/>
        </w:rPr>
        <w:fldChar w:fldCharType="end"/>
      </w:r>
    </w:p>
    <w:p>
      <w:pPr>
        <w:numPr>
          <w:ilvl w:val="0"/>
          <w:numId w:val="4"/>
        </w:numPr>
        <w:spacing w:before="120" w:line="400" w:lineRule="exact"/>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发布公告的媒介：</w:t>
      </w:r>
    </w:p>
    <w:p>
      <w:pPr>
        <w:numPr>
          <w:ilvl w:val="0"/>
          <w:numId w:val="0"/>
        </w:numPr>
        <w:spacing w:before="120" w:line="400" w:lineRule="exact"/>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8"/>
          <w:szCs w:val="28"/>
          <w:lang w:val="en-US" w:eastAsia="zh-CN"/>
          <w14:textFill>
            <w14:solidFill>
              <w14:schemeClr w14:val="tx1"/>
            </w14:solidFill>
          </w14:textFill>
        </w:rPr>
        <w:t>本公告在福建省国资采购平台（https://ygcg.fjcqjy.com/）、漳州片仔癀药业股份有限公司官网（https://www.zzpzh.com/）发布。</w:t>
      </w:r>
    </w:p>
    <w:p>
      <w:pPr>
        <w:numPr>
          <w:ilvl w:val="0"/>
          <w:numId w:val="4"/>
        </w:numPr>
        <w:spacing w:before="120" w:line="400" w:lineRule="exact"/>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联系方式：</w:t>
      </w:r>
    </w:p>
    <w:p>
      <w:pPr>
        <w:numPr>
          <w:ilvl w:val="0"/>
          <w:numId w:val="0"/>
        </w:numPr>
        <w:spacing w:before="120" w:line="400" w:lineRule="exact"/>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联系人：韩工，电话：0596-2302819</w:t>
      </w:r>
    </w:p>
    <w:p>
      <w:pPr>
        <w:numPr>
          <w:ilvl w:val="0"/>
          <w:numId w:val="0"/>
        </w:numPr>
        <w:spacing w:before="120" w:line="400" w:lineRule="exact"/>
        <w:rPr>
          <w:rFonts w:hint="eastAsia" w:ascii="宋体" w:hAnsi="宋体" w:eastAsia="宋体" w:cs="宋体"/>
          <w:color w:val="000000" w:themeColor="text1"/>
          <w:sz w:val="28"/>
          <w:szCs w:val="28"/>
          <w:highlight w:val="none"/>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6F6723"/>
    <w:multiLevelType w:val="singleLevel"/>
    <w:tmpl w:val="F86F6723"/>
    <w:lvl w:ilvl="0" w:tentative="0">
      <w:start w:val="5"/>
      <w:numFmt w:val="chineseCounting"/>
      <w:suff w:val="nothing"/>
      <w:lvlText w:val="%1、"/>
      <w:lvlJc w:val="left"/>
      <w:rPr>
        <w:rFonts w:hint="eastAsia"/>
      </w:rPr>
    </w:lvl>
  </w:abstractNum>
  <w:abstractNum w:abstractNumId="1">
    <w:nsid w:val="0D5D5E75"/>
    <w:multiLevelType w:val="singleLevel"/>
    <w:tmpl w:val="0D5D5E75"/>
    <w:lvl w:ilvl="0" w:tentative="0">
      <w:start w:val="1"/>
      <w:numFmt w:val="chineseCounting"/>
      <w:suff w:val="nothing"/>
      <w:lvlText w:val="（%1）"/>
      <w:lvlJc w:val="left"/>
      <w:rPr>
        <w:rFonts w:hint="eastAsia"/>
      </w:rPr>
    </w:lvl>
  </w:abstractNum>
  <w:abstractNum w:abstractNumId="2">
    <w:nsid w:val="4CB93DA1"/>
    <w:multiLevelType w:val="singleLevel"/>
    <w:tmpl w:val="4CB93DA1"/>
    <w:lvl w:ilvl="0" w:tentative="0">
      <w:start w:val="1"/>
      <w:numFmt w:val="chineseCounting"/>
      <w:suff w:val="nothing"/>
      <w:lvlText w:val="%1、"/>
      <w:lvlJc w:val="left"/>
      <w:rPr>
        <w:rFonts w:hint="eastAsia"/>
      </w:rPr>
    </w:lvl>
  </w:abstractNum>
  <w:abstractNum w:abstractNumId="3">
    <w:nsid w:val="7CCAF133"/>
    <w:multiLevelType w:val="singleLevel"/>
    <w:tmpl w:val="7CCAF133"/>
    <w:lvl w:ilvl="0" w:tentative="0">
      <w:start w:val="2"/>
      <w:numFmt w:val="chineseCounting"/>
      <w:suff w:val="nothing"/>
      <w:lvlText w:val="（%1）"/>
      <w:lvlJc w:val="left"/>
      <w:pPr>
        <w:ind w:left="360" w:leftChars="0" w:firstLine="0" w:firstLineChars="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97C7D"/>
    <w:rsid w:val="00B70A53"/>
    <w:rsid w:val="00DA52F9"/>
    <w:rsid w:val="01483556"/>
    <w:rsid w:val="015A3B07"/>
    <w:rsid w:val="01861D59"/>
    <w:rsid w:val="04A117CD"/>
    <w:rsid w:val="0A0927F2"/>
    <w:rsid w:val="0FC72D93"/>
    <w:rsid w:val="113E44A5"/>
    <w:rsid w:val="1146192E"/>
    <w:rsid w:val="117F6E19"/>
    <w:rsid w:val="12B626AD"/>
    <w:rsid w:val="135D04D7"/>
    <w:rsid w:val="15C33D60"/>
    <w:rsid w:val="174F4B57"/>
    <w:rsid w:val="19F24211"/>
    <w:rsid w:val="1A7E0546"/>
    <w:rsid w:val="1B294F17"/>
    <w:rsid w:val="1CC55C41"/>
    <w:rsid w:val="1CC83D58"/>
    <w:rsid w:val="1E7E7D03"/>
    <w:rsid w:val="1F5F3821"/>
    <w:rsid w:val="208F26DF"/>
    <w:rsid w:val="223F3E9F"/>
    <w:rsid w:val="23107530"/>
    <w:rsid w:val="23594090"/>
    <w:rsid w:val="24B6016E"/>
    <w:rsid w:val="25204B5B"/>
    <w:rsid w:val="258D282F"/>
    <w:rsid w:val="27A07824"/>
    <w:rsid w:val="27C25D15"/>
    <w:rsid w:val="28123371"/>
    <w:rsid w:val="290D56DC"/>
    <w:rsid w:val="29B95F74"/>
    <w:rsid w:val="2A5F2B83"/>
    <w:rsid w:val="2AEB5690"/>
    <w:rsid w:val="2B0E02C6"/>
    <w:rsid w:val="2E800004"/>
    <w:rsid w:val="2EFF751D"/>
    <w:rsid w:val="2FCA4DF3"/>
    <w:rsid w:val="310278A8"/>
    <w:rsid w:val="32B941E1"/>
    <w:rsid w:val="33282B55"/>
    <w:rsid w:val="335956E4"/>
    <w:rsid w:val="33A63267"/>
    <w:rsid w:val="33B84156"/>
    <w:rsid w:val="33FB354D"/>
    <w:rsid w:val="34A44A84"/>
    <w:rsid w:val="37872E0A"/>
    <w:rsid w:val="37997C7D"/>
    <w:rsid w:val="398721D6"/>
    <w:rsid w:val="406246C5"/>
    <w:rsid w:val="44D557A2"/>
    <w:rsid w:val="46761E87"/>
    <w:rsid w:val="46AD3FA7"/>
    <w:rsid w:val="485D5371"/>
    <w:rsid w:val="494746AE"/>
    <w:rsid w:val="49E7018D"/>
    <w:rsid w:val="4A227442"/>
    <w:rsid w:val="4A430E3F"/>
    <w:rsid w:val="4E0A46F5"/>
    <w:rsid w:val="50421CE8"/>
    <w:rsid w:val="51637BC6"/>
    <w:rsid w:val="51FB2806"/>
    <w:rsid w:val="540B6BB6"/>
    <w:rsid w:val="555A5590"/>
    <w:rsid w:val="564745EF"/>
    <w:rsid w:val="567F2D73"/>
    <w:rsid w:val="58083E08"/>
    <w:rsid w:val="585A1F84"/>
    <w:rsid w:val="5A0543AC"/>
    <w:rsid w:val="5A146010"/>
    <w:rsid w:val="5BEB5AE7"/>
    <w:rsid w:val="5C671E5B"/>
    <w:rsid w:val="5E9E796A"/>
    <w:rsid w:val="5FAF0289"/>
    <w:rsid w:val="5FBF2B55"/>
    <w:rsid w:val="60095E55"/>
    <w:rsid w:val="62006F84"/>
    <w:rsid w:val="67527BF9"/>
    <w:rsid w:val="68AE5DBB"/>
    <w:rsid w:val="69EB4B5C"/>
    <w:rsid w:val="6ADF344B"/>
    <w:rsid w:val="6EE912FA"/>
    <w:rsid w:val="711C4F9E"/>
    <w:rsid w:val="717A3A6A"/>
    <w:rsid w:val="77FD7338"/>
    <w:rsid w:val="78477F7B"/>
    <w:rsid w:val="79B04788"/>
    <w:rsid w:val="7A68258B"/>
    <w:rsid w:val="7B463A72"/>
    <w:rsid w:val="7D3F706A"/>
    <w:rsid w:val="7DE54F6C"/>
    <w:rsid w:val="7E1C0809"/>
    <w:rsid w:val="7F8E1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2024-10-24T08:47:00Z</dcterms:created>
  <dc:creator>Lenovo</dc:creator>
  <cp:lastModifiedBy>LENOVO</cp:lastModifiedBy>
  <cp:lastPrinted>2026-01-06T02:08:00Z</cp:lastPrinted>
  <dcterms:modified xsi:type="dcterms:W3CDTF">2026-01-12T09:15:54Z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