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F7C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Style w:val="4"/>
          <w:rFonts w:hint="default" w:ascii="黑体" w:hAnsi="黑体" w:eastAsia="黑体" w:cs="黑体"/>
          <w:b w:val="0"/>
          <w:bCs w:val="0"/>
          <w:sz w:val="28"/>
          <w:szCs w:val="28"/>
          <w:lang w:val="en-US" w:eastAsia="zh-CN" w:bidi="ar"/>
        </w:rPr>
      </w:pPr>
      <w:r>
        <w:rPr>
          <w:rStyle w:val="4"/>
          <w:rFonts w:hint="eastAsia" w:ascii="黑体" w:hAnsi="黑体" w:eastAsia="黑体" w:cs="黑体"/>
          <w:b w:val="0"/>
          <w:bCs w:val="0"/>
          <w:sz w:val="28"/>
          <w:szCs w:val="28"/>
          <w:lang w:val="en-US" w:eastAsia="zh-CN" w:bidi="ar"/>
        </w:rPr>
        <w:t>附件2：产品指标要求</w:t>
      </w:r>
    </w:p>
    <w:tbl>
      <w:tblPr>
        <w:tblStyle w:val="2"/>
        <w:tblW w:w="10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2"/>
        <w:gridCol w:w="8137"/>
      </w:tblGrid>
      <w:tr w14:paraId="647D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253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弹性云服务器</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67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提供高IO、通用型SSD、超高IO、极速型SSD、通用型SSD V2类型的云硬盘，可以支持云服务器不同业务场景需求；系统盘和数据盘均支持扩容，系统盘扩容上限为1 TB，数据盘扩容上限为32TB。</w:t>
            </w:r>
          </w:p>
        </w:tc>
      </w:tr>
      <w:tr w14:paraId="492E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CEB">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71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反亲和性，支持物理机级别、机架级别。</w:t>
            </w:r>
          </w:p>
        </w:tc>
      </w:tr>
      <w:tr w14:paraId="2800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FD47">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2CC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单个云主机在创建时支持设置多个网卡，并且可以设置不同的IP地址，提供官网截图，并加盖公章。</w:t>
            </w:r>
          </w:p>
        </w:tc>
      </w:tr>
      <w:tr w14:paraId="7181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F59A">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EF8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具备云主机生命周期管理，可自行创建不同规格的虚拟主机，自定义CPU、内存、网络、磁盘等属性</w:t>
            </w:r>
            <w:r>
              <w:rPr>
                <w:rFonts w:hint="eastAsia" w:asciiTheme="minorEastAsia" w:hAnsiTheme="minorEastAsia" w:cstheme="minorEastAsia"/>
                <w:i w:val="0"/>
                <w:iCs w:val="0"/>
                <w:color w:val="000000"/>
                <w:kern w:val="0"/>
                <w:sz w:val="21"/>
                <w:szCs w:val="21"/>
                <w:u w:val="none"/>
                <w:lang w:val="en-US" w:eastAsia="zh-CN" w:bidi="ar"/>
              </w:rPr>
              <w:t>。</w:t>
            </w:r>
          </w:p>
        </w:tc>
      </w:tr>
      <w:tr w14:paraId="2C0E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B3A4">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C2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提供虚拟主机的快照备份、性能监测分析、异常告警、日志管理等功能</w:t>
            </w:r>
            <w:r>
              <w:rPr>
                <w:rFonts w:hint="eastAsia" w:asciiTheme="minorEastAsia" w:hAnsiTheme="minorEastAsia" w:cstheme="minorEastAsia"/>
                <w:i w:val="0"/>
                <w:iCs w:val="0"/>
                <w:color w:val="000000"/>
                <w:kern w:val="0"/>
                <w:sz w:val="21"/>
                <w:szCs w:val="21"/>
                <w:u w:val="none"/>
                <w:lang w:val="en-US" w:eastAsia="zh-CN" w:bidi="ar"/>
              </w:rPr>
              <w:t>。</w:t>
            </w:r>
          </w:p>
        </w:tc>
      </w:tr>
      <w:tr w14:paraId="73C5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95B">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49F">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支持并配置计算能力的垂直伸缩，支持对CPU和内存的升级与降级操作</w:t>
            </w:r>
            <w:r>
              <w:rPr>
                <w:rFonts w:hint="eastAsia" w:asciiTheme="minorEastAsia" w:hAnsiTheme="minorEastAsia" w:cstheme="minorEastAsia"/>
                <w:i w:val="0"/>
                <w:iCs w:val="0"/>
                <w:color w:val="000000"/>
                <w:kern w:val="0"/>
                <w:sz w:val="21"/>
                <w:szCs w:val="21"/>
                <w:u w:val="none"/>
                <w:lang w:val="en-US" w:eastAsia="zh-CN" w:bidi="ar"/>
              </w:rPr>
              <w:t>。</w:t>
            </w:r>
          </w:p>
        </w:tc>
      </w:tr>
      <w:tr w14:paraId="0EA9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F43">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0F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云主机支持实例级弹性伸缩能力</w:t>
            </w:r>
            <w:r>
              <w:rPr>
                <w:rFonts w:hint="eastAsia" w:asciiTheme="minorEastAsia" w:hAnsiTheme="minorEastAsia" w:cstheme="minorEastAsia"/>
                <w:i w:val="0"/>
                <w:iCs w:val="0"/>
                <w:color w:val="000000"/>
                <w:kern w:val="0"/>
                <w:sz w:val="21"/>
                <w:szCs w:val="21"/>
                <w:u w:val="none"/>
                <w:lang w:val="en-US" w:eastAsia="zh-CN" w:bidi="ar"/>
              </w:rPr>
              <w:t>。</w:t>
            </w:r>
          </w:p>
        </w:tc>
      </w:tr>
      <w:tr w14:paraId="0C75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4C44">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03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linux和windows系统提供密码登录和密钥登录两种方式</w:t>
            </w:r>
            <w:r>
              <w:rPr>
                <w:rFonts w:hint="eastAsia" w:asciiTheme="minorEastAsia" w:hAnsiTheme="minorEastAsia" w:cstheme="minorEastAsia"/>
                <w:i w:val="0"/>
                <w:iCs w:val="0"/>
                <w:color w:val="000000"/>
                <w:kern w:val="0"/>
                <w:sz w:val="21"/>
                <w:szCs w:val="21"/>
                <w:u w:val="none"/>
                <w:lang w:val="en-US" w:eastAsia="zh-CN" w:bidi="ar"/>
              </w:rPr>
              <w:t>。</w:t>
            </w:r>
          </w:p>
        </w:tc>
      </w:tr>
      <w:tr w14:paraId="7B46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F31B">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B70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云主机支持重装操作系统</w:t>
            </w:r>
            <w:r>
              <w:rPr>
                <w:rFonts w:hint="eastAsia" w:asciiTheme="minorEastAsia" w:hAnsiTheme="minorEastAsia" w:cstheme="minorEastAsia"/>
                <w:i w:val="0"/>
                <w:iCs w:val="0"/>
                <w:color w:val="000000"/>
                <w:kern w:val="0"/>
                <w:sz w:val="21"/>
                <w:szCs w:val="21"/>
                <w:u w:val="none"/>
                <w:lang w:val="en-US" w:eastAsia="zh-CN" w:bidi="ar"/>
              </w:rPr>
              <w:t>。</w:t>
            </w:r>
          </w:p>
        </w:tc>
      </w:tr>
      <w:tr w14:paraId="6FF5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F5B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86F">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云硬盘在线扩容，无需关机</w:t>
            </w:r>
            <w:r>
              <w:rPr>
                <w:rFonts w:hint="eastAsia" w:asciiTheme="minorEastAsia" w:hAnsiTheme="minorEastAsia" w:cstheme="minorEastAsia"/>
                <w:i w:val="0"/>
                <w:iCs w:val="0"/>
                <w:color w:val="000000"/>
                <w:kern w:val="0"/>
                <w:sz w:val="21"/>
                <w:szCs w:val="21"/>
                <w:u w:val="none"/>
                <w:lang w:val="en-US" w:eastAsia="zh-CN" w:bidi="ar"/>
              </w:rPr>
              <w:t>。</w:t>
            </w:r>
          </w:p>
        </w:tc>
      </w:tr>
      <w:tr w14:paraId="7042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921">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58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根据实例创建镜像时，可以选择制作系统盘镜像、数据盘镜像，或者整机镜像</w:t>
            </w:r>
            <w:r>
              <w:rPr>
                <w:rFonts w:hint="eastAsia" w:asciiTheme="minorEastAsia" w:hAnsiTheme="minorEastAsia" w:cstheme="minorEastAsia"/>
                <w:i w:val="0"/>
                <w:iCs w:val="0"/>
                <w:color w:val="000000"/>
                <w:kern w:val="0"/>
                <w:sz w:val="21"/>
                <w:szCs w:val="21"/>
                <w:u w:val="none"/>
                <w:lang w:val="en-US" w:eastAsia="zh-CN" w:bidi="ar"/>
              </w:rPr>
              <w:t>。</w:t>
            </w:r>
          </w:p>
        </w:tc>
      </w:tr>
      <w:tr w14:paraId="0EDC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E6F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云数据库RDS for MySQL</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8D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支持一键升降配</w:t>
            </w:r>
            <w:r>
              <w:rPr>
                <w:rFonts w:hint="eastAsia" w:asciiTheme="minorEastAsia" w:hAnsiTheme="minorEastAsia" w:cstheme="minorEastAsia"/>
                <w:i w:val="0"/>
                <w:iCs w:val="0"/>
                <w:color w:val="000000"/>
                <w:kern w:val="0"/>
                <w:sz w:val="21"/>
                <w:szCs w:val="21"/>
                <w:u w:val="none"/>
                <w:lang w:val="en-US" w:eastAsia="zh-CN" w:bidi="ar"/>
              </w:rPr>
              <w:t>。</w:t>
            </w:r>
          </w:p>
        </w:tc>
      </w:tr>
      <w:tr w14:paraId="6C84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247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4E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高度兼容MySQL语法，兼容MySQL、MariaDB两个分支，支持DDL，DML，DCL等语法。例如支持跨库的select、update、delete、insert、常见函数（如sum、count、avg、min、max等）；支持跨机跨库的distinct、order by、group by、having、（嵌套）子查询、分页查询、join、union、聚集计算等复杂查询</w:t>
            </w:r>
            <w:r>
              <w:rPr>
                <w:rFonts w:hint="eastAsia" w:asciiTheme="minorEastAsia" w:hAnsiTheme="minorEastAsia" w:cstheme="minorEastAsia"/>
                <w:i w:val="0"/>
                <w:iCs w:val="0"/>
                <w:color w:val="000000"/>
                <w:kern w:val="0"/>
                <w:sz w:val="21"/>
                <w:szCs w:val="21"/>
                <w:u w:val="none"/>
                <w:lang w:val="en-US" w:eastAsia="zh-CN" w:bidi="ar"/>
              </w:rPr>
              <w:t>。</w:t>
            </w:r>
          </w:p>
        </w:tc>
      </w:tr>
      <w:tr w14:paraId="199E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30C2">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B21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支持DB计算节点故障后，客户端和集群的连接不中断，请求自动等待重试，该技术将有效的屏蔽数据库节点的故障、或迁移切换，减少停机时间</w:t>
            </w:r>
            <w:r>
              <w:rPr>
                <w:rFonts w:hint="eastAsia" w:asciiTheme="minorEastAsia" w:hAnsiTheme="minorEastAsia" w:cstheme="minorEastAsia"/>
                <w:i w:val="0"/>
                <w:iCs w:val="0"/>
                <w:color w:val="000000"/>
                <w:kern w:val="0"/>
                <w:sz w:val="21"/>
                <w:szCs w:val="21"/>
                <w:u w:val="none"/>
                <w:lang w:val="en-US" w:eastAsia="zh-CN" w:bidi="ar"/>
              </w:rPr>
              <w:t>。</w:t>
            </w:r>
          </w:p>
        </w:tc>
      </w:tr>
      <w:tr w14:paraId="583F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7D56">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C6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支持通过从机进行备份，减轻主机负担</w:t>
            </w:r>
            <w:r>
              <w:rPr>
                <w:rFonts w:hint="eastAsia" w:asciiTheme="minorEastAsia" w:hAnsiTheme="minorEastAsia" w:cstheme="minorEastAsia"/>
                <w:i w:val="0"/>
                <w:iCs w:val="0"/>
                <w:color w:val="000000"/>
                <w:kern w:val="0"/>
                <w:sz w:val="21"/>
                <w:szCs w:val="21"/>
                <w:u w:val="none"/>
                <w:lang w:val="en-US" w:eastAsia="zh-CN" w:bidi="ar"/>
              </w:rPr>
              <w:t>。</w:t>
            </w:r>
          </w:p>
        </w:tc>
      </w:tr>
      <w:tr w14:paraId="7D2B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79D7">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E4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支持对慢日志（SQL）进行聚合分析，以协助业务优化业务SQL</w:t>
            </w:r>
            <w:r>
              <w:rPr>
                <w:rFonts w:hint="eastAsia" w:asciiTheme="minorEastAsia" w:hAnsiTheme="minorEastAsia" w:cstheme="minorEastAsia"/>
                <w:i w:val="0"/>
                <w:iCs w:val="0"/>
                <w:color w:val="000000"/>
                <w:kern w:val="0"/>
                <w:sz w:val="21"/>
                <w:szCs w:val="21"/>
                <w:u w:val="none"/>
                <w:lang w:val="en-US" w:eastAsia="zh-CN" w:bidi="ar"/>
              </w:rPr>
              <w:t>。</w:t>
            </w:r>
          </w:p>
        </w:tc>
      </w:tr>
      <w:tr w14:paraId="75A5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B49C">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4B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提供基于异常告警的数据库风险等级分布分析及实例维度的异常告警分布分析。</w:t>
            </w:r>
          </w:p>
        </w:tc>
      </w:tr>
      <w:tr w14:paraId="5860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4931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分布式缓存服务Redis版</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E3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兼容Redis 5.0，容量规格1GB-64GB</w:t>
            </w:r>
            <w:r>
              <w:rPr>
                <w:rFonts w:hint="eastAsia" w:asciiTheme="minorEastAsia" w:hAnsiTheme="minorEastAsia" w:cstheme="minorEastAsia"/>
                <w:i w:val="0"/>
                <w:iCs w:val="0"/>
                <w:color w:val="000000"/>
                <w:kern w:val="0"/>
                <w:sz w:val="21"/>
                <w:szCs w:val="21"/>
                <w:u w:val="none"/>
                <w:lang w:val="en-US" w:eastAsia="zh-CN" w:bidi="ar"/>
              </w:rPr>
              <w:t>。</w:t>
            </w:r>
          </w:p>
        </w:tc>
      </w:tr>
      <w:tr w14:paraId="08C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D28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E69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支持Redis的Aof数据持久化形式，提供数据高可靠性。</w:t>
            </w:r>
          </w:p>
        </w:tc>
      </w:tr>
      <w:tr w14:paraId="2EF9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B133">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07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主备、集群实例支持客户进行手工或按策略的定时备份，以及数据恢复功能，提高数据可靠性。</w:t>
            </w:r>
          </w:p>
        </w:tc>
      </w:tr>
      <w:tr w14:paraId="29A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D58B">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A8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租户界面触发实例在线扩容，提升性能规格和容量，满足客户多种多样的诉求。</w:t>
            </w:r>
          </w:p>
        </w:tc>
      </w:tr>
      <w:tr w14:paraId="12E2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602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787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可查看慢日志、大key、热key、运行日志</w:t>
            </w:r>
            <w:r>
              <w:rPr>
                <w:rFonts w:hint="eastAsia" w:asciiTheme="minorEastAsia" w:hAnsiTheme="minorEastAsia" w:cstheme="minorEastAsia"/>
                <w:i w:val="0"/>
                <w:iCs w:val="0"/>
                <w:color w:val="000000"/>
                <w:kern w:val="0"/>
                <w:sz w:val="21"/>
                <w:szCs w:val="21"/>
                <w:u w:val="none"/>
                <w:lang w:val="en-US" w:eastAsia="zh-CN" w:bidi="ar"/>
              </w:rPr>
              <w:t>。</w:t>
            </w:r>
          </w:p>
        </w:tc>
      </w:tr>
      <w:tr w14:paraId="4123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006A">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FC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集成CES监控能力，根据Redis运维经验和最佳实践，提供多种性能监控指标，帮助客户快速解决性能问题。</w:t>
            </w:r>
          </w:p>
        </w:tc>
      </w:tr>
      <w:tr w14:paraId="6980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1289">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F2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支持Redis在X86和ARM两种不同架构的资源上进行部署</w:t>
            </w:r>
            <w:r>
              <w:rPr>
                <w:rFonts w:hint="eastAsia" w:asciiTheme="minorEastAsia" w:hAnsiTheme="minorEastAsia" w:cstheme="minorEastAsia"/>
                <w:i w:val="0"/>
                <w:iCs w:val="0"/>
                <w:color w:val="000000"/>
                <w:kern w:val="0"/>
                <w:sz w:val="21"/>
                <w:szCs w:val="21"/>
                <w:u w:val="none"/>
                <w:lang w:val="en-US" w:eastAsia="zh-CN" w:bidi="ar"/>
              </w:rPr>
              <w:t>。</w:t>
            </w:r>
          </w:p>
        </w:tc>
      </w:tr>
      <w:tr w14:paraId="2479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0DF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A57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支持国家标准加密算法，并对接KMS</w:t>
            </w:r>
            <w:r>
              <w:rPr>
                <w:rFonts w:hint="eastAsia" w:asciiTheme="minorEastAsia" w:hAnsiTheme="minorEastAsia" w:cstheme="minorEastAsia"/>
                <w:i w:val="0"/>
                <w:iCs w:val="0"/>
                <w:color w:val="000000"/>
                <w:kern w:val="0"/>
                <w:sz w:val="21"/>
                <w:szCs w:val="21"/>
                <w:u w:val="none"/>
                <w:lang w:val="en-US" w:eastAsia="zh-CN" w:bidi="ar"/>
              </w:rPr>
              <w:t>。</w:t>
            </w:r>
          </w:p>
        </w:tc>
      </w:tr>
      <w:tr w14:paraId="0945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FD9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NAT网关</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38C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支持跨子网部署和跨可用区域部署。公网NAT网关支持跨可用区部署，可用性高，单个可用区的任何故障都不会影响公网NAT网关的业务连续性。公网NAT网关的规格、弹性公网IP，均可以随时调整</w:t>
            </w:r>
            <w:r>
              <w:rPr>
                <w:rFonts w:hint="eastAsia" w:asciiTheme="minorEastAsia" w:hAnsiTheme="minorEastAsia" w:cstheme="minorEastAsia"/>
                <w:i w:val="0"/>
                <w:iCs w:val="0"/>
                <w:color w:val="000000"/>
                <w:kern w:val="0"/>
                <w:sz w:val="21"/>
                <w:szCs w:val="21"/>
                <w:u w:val="none"/>
                <w:lang w:val="en-US" w:eastAsia="zh-CN" w:bidi="ar"/>
              </w:rPr>
              <w:t>。</w:t>
            </w:r>
          </w:p>
        </w:tc>
      </w:tr>
      <w:tr w14:paraId="4D7F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EDC">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B2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多种网关规格可灵活选择。对公网NAT网关进行简单配置后，即可使用，运维简单，快速发放，即开即用，运行稳定可靠。</w:t>
            </w:r>
          </w:p>
        </w:tc>
      </w:tr>
      <w:tr w14:paraId="6FA3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36F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A94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支持总连接数监控，TOP20 IP连接数监控，支持出入带宽、出入PPS监控，并支持TOP20 IP查询</w:t>
            </w:r>
            <w:r>
              <w:rPr>
                <w:rFonts w:hint="eastAsia" w:asciiTheme="minorEastAsia" w:hAnsiTheme="minorEastAsia" w:cstheme="minorEastAsia"/>
                <w:i w:val="0"/>
                <w:iCs w:val="0"/>
                <w:color w:val="000000"/>
                <w:kern w:val="0"/>
                <w:sz w:val="21"/>
                <w:szCs w:val="21"/>
                <w:u w:val="none"/>
                <w:lang w:val="en-US" w:eastAsia="zh-CN" w:bidi="ar"/>
              </w:rPr>
              <w:t>。</w:t>
            </w:r>
          </w:p>
        </w:tc>
      </w:tr>
      <w:tr w14:paraId="0F85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0CEB">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C1D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提供99.95% SLA</w:t>
            </w:r>
            <w:r>
              <w:rPr>
                <w:rFonts w:hint="eastAsia" w:asciiTheme="minorEastAsia" w:hAnsiTheme="minorEastAsia" w:cstheme="minorEastAsia"/>
                <w:i w:val="0"/>
                <w:iCs w:val="0"/>
                <w:color w:val="000000"/>
                <w:kern w:val="0"/>
                <w:sz w:val="21"/>
                <w:szCs w:val="21"/>
                <w:u w:val="none"/>
                <w:lang w:val="en-US" w:eastAsia="zh-CN" w:bidi="ar"/>
              </w:rPr>
              <w:t>。</w:t>
            </w:r>
          </w:p>
        </w:tc>
      </w:tr>
      <w:tr w14:paraId="7516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D16">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1A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支持，可支持Excel模板批量导入DNAT规则、支持批量导出、支持批量删除</w:t>
            </w:r>
            <w:r>
              <w:rPr>
                <w:rFonts w:hint="eastAsia" w:asciiTheme="minorEastAsia" w:hAnsiTheme="minorEastAsia" w:cstheme="minorEastAsia"/>
                <w:i w:val="0"/>
                <w:iCs w:val="0"/>
                <w:color w:val="000000"/>
                <w:kern w:val="0"/>
                <w:sz w:val="21"/>
                <w:szCs w:val="21"/>
                <w:u w:val="none"/>
                <w:lang w:val="en-US" w:eastAsia="zh-CN" w:bidi="ar"/>
              </w:rPr>
              <w:t>。</w:t>
            </w:r>
          </w:p>
        </w:tc>
      </w:tr>
      <w:tr w14:paraId="5E09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78B6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Web应用防火墙</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FA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针对CC攻击场景，WAF可自动学习正常基线流量，实时感知源站压力并自动生成防护规则，用户可查看和修改自动生成的规则；用户也可以根据业务特征自定义CC防护规则</w:t>
            </w:r>
            <w:r>
              <w:rPr>
                <w:rFonts w:hint="eastAsia" w:asciiTheme="minorEastAsia" w:hAnsiTheme="minorEastAsia" w:cstheme="minorEastAsia"/>
                <w:i w:val="0"/>
                <w:iCs w:val="0"/>
                <w:color w:val="000000"/>
                <w:kern w:val="0"/>
                <w:sz w:val="21"/>
                <w:szCs w:val="21"/>
                <w:u w:val="none"/>
                <w:lang w:val="en-US" w:eastAsia="zh-CN" w:bidi="ar"/>
              </w:rPr>
              <w:t>。</w:t>
            </w:r>
          </w:p>
        </w:tc>
      </w:tr>
      <w:tr w14:paraId="7EEC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4CA9">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12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专业安全团队7*24小时运营，针对业界爆发的高危0day漏洞，提供防护规则快速更新能力，支持最快2小时生效，保障业务安全稳定运行</w:t>
            </w:r>
            <w:r>
              <w:rPr>
                <w:rFonts w:hint="eastAsia" w:asciiTheme="minorEastAsia" w:hAnsiTheme="minorEastAsia" w:cstheme="minorEastAsia"/>
                <w:i w:val="0"/>
                <w:iCs w:val="0"/>
                <w:color w:val="000000"/>
                <w:kern w:val="0"/>
                <w:sz w:val="21"/>
                <w:szCs w:val="21"/>
                <w:u w:val="none"/>
                <w:lang w:val="en-US" w:eastAsia="zh-CN" w:bidi="ar"/>
              </w:rPr>
              <w:t>。</w:t>
            </w:r>
          </w:p>
        </w:tc>
      </w:tr>
      <w:tr w14:paraId="4B26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2063">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039B">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支持对OWASP TOP攻击进行安全防护，包括XSS、SQL注入、命令注入、CSRF、代码注入、远程溢出攻击、Webshell检测（上传木马）等</w:t>
            </w:r>
            <w:r>
              <w:rPr>
                <w:rFonts w:hint="eastAsia" w:asciiTheme="minorEastAsia" w:hAnsiTheme="minorEastAsia" w:cstheme="minorEastAsia"/>
                <w:i w:val="0"/>
                <w:iCs w:val="0"/>
                <w:color w:val="000000"/>
                <w:kern w:val="0"/>
                <w:sz w:val="21"/>
                <w:szCs w:val="21"/>
                <w:u w:val="none"/>
                <w:lang w:val="en-US" w:eastAsia="zh-CN" w:bidi="ar"/>
              </w:rPr>
              <w:t>。</w:t>
            </w:r>
          </w:p>
        </w:tc>
      </w:tr>
      <w:tr w14:paraId="338A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5DA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81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支持用户对指定国家、省份的IP自定义访问控制，支持一键封禁指定地理区域IP的访问能力</w:t>
            </w:r>
            <w:r>
              <w:rPr>
                <w:rFonts w:hint="eastAsia" w:asciiTheme="minorEastAsia" w:hAnsiTheme="minorEastAsia" w:cstheme="minorEastAsia"/>
                <w:i w:val="0"/>
                <w:iCs w:val="0"/>
                <w:color w:val="000000"/>
                <w:kern w:val="0"/>
                <w:sz w:val="21"/>
                <w:szCs w:val="21"/>
                <w:u w:val="none"/>
                <w:lang w:val="en-US" w:eastAsia="zh-CN" w:bidi="ar"/>
              </w:rPr>
              <w:t>。</w:t>
            </w:r>
          </w:p>
        </w:tc>
      </w:tr>
      <w:tr w14:paraId="4619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2A1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8FBB">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支持用户对HTTP字段如IP、URL、Referer、User Agent、Params等进行条件组合，配置出符合业务的精准访问控制策略</w:t>
            </w:r>
            <w:r>
              <w:rPr>
                <w:rFonts w:hint="eastAsia" w:asciiTheme="minorEastAsia" w:hAnsiTheme="minorEastAsia" w:cstheme="minorEastAsia"/>
                <w:i w:val="0"/>
                <w:iCs w:val="0"/>
                <w:color w:val="000000"/>
                <w:kern w:val="0"/>
                <w:sz w:val="21"/>
                <w:szCs w:val="21"/>
                <w:u w:val="none"/>
                <w:lang w:val="en-US" w:eastAsia="zh-CN" w:bidi="ar"/>
              </w:rPr>
              <w:t>。</w:t>
            </w:r>
          </w:p>
        </w:tc>
      </w:tr>
      <w:tr w14:paraId="06B0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E58E">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16B">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支持检测并拦截搜索引擎、扫描器、脚本工具、其它爬虫等爬虫行为，支持基于特征库及JS脚本的动态反爬虫能力</w:t>
            </w:r>
            <w:r>
              <w:rPr>
                <w:rFonts w:hint="eastAsia" w:asciiTheme="minorEastAsia" w:hAnsiTheme="minorEastAsia" w:cstheme="minorEastAsia"/>
                <w:i w:val="0"/>
                <w:iCs w:val="0"/>
                <w:color w:val="000000"/>
                <w:kern w:val="0"/>
                <w:sz w:val="21"/>
                <w:szCs w:val="21"/>
                <w:u w:val="none"/>
                <w:lang w:val="en-US" w:eastAsia="zh-CN" w:bidi="ar"/>
              </w:rPr>
              <w:t>。</w:t>
            </w:r>
          </w:p>
        </w:tc>
      </w:tr>
      <w:tr w14:paraId="7646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55C6">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AF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支持对网站的静态网页进行缓存配置，锁定网站页面，防止内容被恶意篡改</w:t>
            </w:r>
            <w:r>
              <w:rPr>
                <w:rFonts w:hint="eastAsia" w:asciiTheme="minorEastAsia" w:hAnsiTheme="minorEastAsia" w:cstheme="minorEastAsia"/>
                <w:i w:val="0"/>
                <w:iCs w:val="0"/>
                <w:color w:val="000000"/>
                <w:kern w:val="0"/>
                <w:sz w:val="21"/>
                <w:szCs w:val="21"/>
                <w:u w:val="none"/>
                <w:lang w:val="en-US" w:eastAsia="zh-CN" w:bidi="ar"/>
              </w:rPr>
              <w:t>。</w:t>
            </w:r>
          </w:p>
        </w:tc>
      </w:tr>
      <w:tr w14:paraId="5CC0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CBB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AE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支持防护80、8080、443、8443以外的特定非标准端口上的业务</w:t>
            </w:r>
            <w:r>
              <w:rPr>
                <w:rFonts w:hint="eastAsia" w:asciiTheme="minorEastAsia" w:hAnsiTheme="minorEastAsia" w:cstheme="minorEastAsia"/>
                <w:i w:val="0"/>
                <w:iCs w:val="0"/>
                <w:color w:val="000000"/>
                <w:kern w:val="0"/>
                <w:sz w:val="21"/>
                <w:szCs w:val="21"/>
                <w:u w:val="none"/>
                <w:lang w:val="en-US" w:eastAsia="zh-CN" w:bidi="ar"/>
              </w:rPr>
              <w:t>。</w:t>
            </w:r>
          </w:p>
        </w:tc>
      </w:tr>
      <w:tr w14:paraId="59AE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C72B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9B0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支持防护使用HTTP/2协议的网站</w:t>
            </w:r>
            <w:r>
              <w:rPr>
                <w:rFonts w:hint="eastAsia" w:asciiTheme="minorEastAsia" w:hAnsiTheme="minorEastAsia" w:cstheme="minorEastAsia"/>
                <w:i w:val="0"/>
                <w:iCs w:val="0"/>
                <w:color w:val="000000"/>
                <w:kern w:val="0"/>
                <w:sz w:val="21"/>
                <w:szCs w:val="21"/>
                <w:u w:val="none"/>
                <w:lang w:val="en-US" w:eastAsia="zh-CN" w:bidi="ar"/>
              </w:rPr>
              <w:t>。</w:t>
            </w:r>
          </w:p>
        </w:tc>
      </w:tr>
      <w:tr w14:paraId="5064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D5FC">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E72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支持屏蔽攻击日志中的敏感数据，避免信息泄漏</w:t>
            </w:r>
            <w:r>
              <w:rPr>
                <w:rFonts w:hint="eastAsia" w:asciiTheme="minorEastAsia" w:hAnsiTheme="minorEastAsia" w:cstheme="minorEastAsia"/>
                <w:i w:val="0"/>
                <w:iCs w:val="0"/>
                <w:color w:val="000000"/>
                <w:kern w:val="0"/>
                <w:sz w:val="21"/>
                <w:szCs w:val="21"/>
                <w:u w:val="none"/>
                <w:lang w:val="en-US" w:eastAsia="zh-CN" w:bidi="ar"/>
              </w:rPr>
              <w:t>。</w:t>
            </w:r>
          </w:p>
        </w:tc>
      </w:tr>
      <w:tr w14:paraId="4426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A092">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68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具有独立的中华人民共和国公安部颁发的《计算机信息系统安全专用产品销售许可证》 （提供公安部颁发证书证明）</w:t>
            </w:r>
            <w:r>
              <w:rPr>
                <w:rFonts w:hint="eastAsia" w:asciiTheme="minorEastAsia" w:hAnsiTheme="minorEastAsia" w:cstheme="minorEastAsia"/>
                <w:i w:val="0"/>
                <w:iCs w:val="0"/>
                <w:color w:val="000000"/>
                <w:kern w:val="0"/>
                <w:sz w:val="21"/>
                <w:szCs w:val="21"/>
                <w:u w:val="none"/>
                <w:lang w:val="en-US" w:eastAsia="zh-CN" w:bidi="ar"/>
              </w:rPr>
              <w:t>。</w:t>
            </w:r>
          </w:p>
        </w:tc>
      </w:tr>
      <w:tr w14:paraId="7679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04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企业主机安全</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EDB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支持X86，ARM架构主机部署</w:t>
            </w:r>
            <w:r>
              <w:rPr>
                <w:rFonts w:hint="eastAsia" w:asciiTheme="minorEastAsia" w:hAnsiTheme="minorEastAsia" w:cstheme="minorEastAsia"/>
                <w:i w:val="0"/>
                <w:iCs w:val="0"/>
                <w:color w:val="000000"/>
                <w:kern w:val="0"/>
                <w:sz w:val="21"/>
                <w:szCs w:val="21"/>
                <w:u w:val="none"/>
                <w:lang w:val="en-US" w:eastAsia="zh-CN" w:bidi="ar"/>
              </w:rPr>
              <w:t>。</w:t>
            </w:r>
          </w:p>
        </w:tc>
      </w:tr>
      <w:tr w14:paraId="4DD8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1A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ED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漏洞管理：支持检测系统漏洞、Web-CMS漏洞和应用漏洞，识别潜在风险和打补丁</w:t>
            </w:r>
            <w:r>
              <w:rPr>
                <w:rFonts w:hint="eastAsia" w:asciiTheme="minorEastAsia" w:hAnsiTheme="minorEastAsia" w:cstheme="minorEastAsia"/>
                <w:i w:val="0"/>
                <w:iCs w:val="0"/>
                <w:color w:val="000000"/>
                <w:kern w:val="0"/>
                <w:sz w:val="21"/>
                <w:szCs w:val="21"/>
                <w:u w:val="none"/>
                <w:lang w:val="en-US" w:eastAsia="zh-CN" w:bidi="ar"/>
              </w:rPr>
              <w:t>。</w:t>
            </w:r>
          </w:p>
        </w:tc>
      </w:tr>
      <w:tr w14:paraId="6482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F59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C2C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资产管理：支持收集并展示账号、开放端口、进程、Web目录、软件等主机资产信息，帮助用户进行监控和管理</w:t>
            </w:r>
            <w:r>
              <w:rPr>
                <w:rFonts w:hint="eastAsia" w:asciiTheme="minorEastAsia" w:hAnsiTheme="minorEastAsia" w:cstheme="minorEastAsia"/>
                <w:i w:val="0"/>
                <w:iCs w:val="0"/>
                <w:color w:val="000000"/>
                <w:kern w:val="0"/>
                <w:sz w:val="21"/>
                <w:szCs w:val="21"/>
                <w:u w:val="none"/>
                <w:lang w:val="en-US" w:eastAsia="zh-CN" w:bidi="ar"/>
              </w:rPr>
              <w:t>。</w:t>
            </w:r>
          </w:p>
        </w:tc>
      </w:tr>
      <w:tr w14:paraId="36E4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85A">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58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双因子认证：支持结合短信/邮箱验证码，对云服务器登录行为进行二次认证</w:t>
            </w:r>
            <w:r>
              <w:rPr>
                <w:rFonts w:hint="eastAsia" w:asciiTheme="minorEastAsia" w:hAnsiTheme="minorEastAsia" w:cstheme="minorEastAsia"/>
                <w:i w:val="0"/>
                <w:iCs w:val="0"/>
                <w:color w:val="000000"/>
                <w:kern w:val="0"/>
                <w:sz w:val="21"/>
                <w:szCs w:val="21"/>
                <w:u w:val="none"/>
                <w:lang w:val="en-US" w:eastAsia="zh-CN" w:bidi="ar"/>
              </w:rPr>
              <w:t>。</w:t>
            </w:r>
          </w:p>
        </w:tc>
      </w:tr>
      <w:tr w14:paraId="0870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A5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58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账户暴力破解防护：检测账户遭受的口令破解攻击，对识别出的攻击源IP封锁24小时，禁止其再次登录，防止主机因账户破解被入侵</w:t>
            </w:r>
            <w:r>
              <w:rPr>
                <w:rFonts w:hint="eastAsia" w:asciiTheme="minorEastAsia" w:hAnsiTheme="minorEastAsia" w:cstheme="minorEastAsia"/>
                <w:i w:val="0"/>
                <w:iCs w:val="0"/>
                <w:color w:val="000000"/>
                <w:kern w:val="0"/>
                <w:sz w:val="21"/>
                <w:szCs w:val="21"/>
                <w:u w:val="none"/>
                <w:lang w:val="en-US" w:eastAsia="zh-CN" w:bidi="ar"/>
              </w:rPr>
              <w:t>。</w:t>
            </w:r>
          </w:p>
        </w:tc>
      </w:tr>
      <w:tr w14:paraId="4E9F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D453">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97A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恶意程序检测 （病毒云查杀）：使用最新的恶意程序库与多款病毒查杀引擎，对运行的进程进行检测，识别出其中的病毒、木马、后门、蠕虫和挖矿软件等，并提供一键隔离查杀能力。</w:t>
            </w:r>
          </w:p>
        </w:tc>
      </w:tr>
      <w:tr w14:paraId="4C6E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AE71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云证书管理服务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5E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一键申请快捷高效。支持在一个平台下购买签发多个不同品牌的SSL证书</w:t>
            </w:r>
          </w:p>
        </w:tc>
      </w:tr>
      <w:tr w14:paraId="67D5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4719">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4D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提供一站式SSL证书的全生命周期管理服务，实现网站的可信认证与安全数据传输</w:t>
            </w:r>
          </w:p>
        </w:tc>
      </w:tr>
      <w:tr w14:paraId="669E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552E">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8D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支持对云下证书进行统一管理，将已签发的第三方SSL证书上传到云证书管理服平台，即可享受查看证书、部署证书、证书到期提醒等功能</w:t>
            </w:r>
          </w:p>
        </w:tc>
      </w:tr>
      <w:tr w14:paraId="5659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A3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云堡垒机</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1D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引用多因子认证技术，包括手机短信、手机令牌、USBKey、动态令牌等方式，安全认证登录用户身份，降低用户账号密码风险</w:t>
            </w:r>
            <w:r>
              <w:rPr>
                <w:rFonts w:hint="eastAsia" w:asciiTheme="minorEastAsia" w:hAnsiTheme="minorEastAsia" w:cstheme="minorEastAsia"/>
                <w:i w:val="0"/>
                <w:iCs w:val="0"/>
                <w:color w:val="000000"/>
                <w:kern w:val="0"/>
                <w:sz w:val="21"/>
                <w:szCs w:val="21"/>
                <w:u w:val="none"/>
                <w:lang w:val="en-US" w:eastAsia="zh-CN" w:bidi="ar"/>
              </w:rPr>
              <w:t>。</w:t>
            </w:r>
          </w:p>
        </w:tc>
      </w:tr>
      <w:tr w14:paraId="47A9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5D0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9A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对接第三方认证服务或平台，包括AD域、RADIUS、LDAP、Azure AD远程认证，支持远程认证用户身份，防止身份泄露。并支持一键同步AD域服务器用户，复用原有用户部署结构</w:t>
            </w:r>
            <w:r>
              <w:rPr>
                <w:rFonts w:hint="eastAsia" w:asciiTheme="minorEastAsia" w:hAnsiTheme="minorEastAsia" w:cstheme="minorEastAsia"/>
                <w:i w:val="0"/>
                <w:iCs w:val="0"/>
                <w:color w:val="000000"/>
                <w:kern w:val="0"/>
                <w:sz w:val="21"/>
                <w:szCs w:val="21"/>
                <w:u w:val="none"/>
                <w:lang w:val="en-US" w:eastAsia="zh-CN" w:bidi="ar"/>
              </w:rPr>
              <w:t>。</w:t>
            </w:r>
          </w:p>
        </w:tc>
      </w:tr>
      <w:tr w14:paraId="5D7E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99C">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6C3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集中管理系统用户和资源账号信息，对账号全生命周期建立可视、可控、可管运维体系</w:t>
            </w:r>
            <w:r>
              <w:rPr>
                <w:rFonts w:hint="eastAsia" w:asciiTheme="minorEastAsia" w:hAnsiTheme="minorEastAsia" w:cstheme="minorEastAsia"/>
                <w:i w:val="0"/>
                <w:iCs w:val="0"/>
                <w:color w:val="000000"/>
                <w:kern w:val="0"/>
                <w:sz w:val="21"/>
                <w:szCs w:val="21"/>
                <w:u w:val="none"/>
                <w:lang w:val="en-US" w:eastAsia="zh-CN" w:bidi="ar"/>
              </w:rPr>
              <w:t>。</w:t>
            </w:r>
          </w:p>
        </w:tc>
      </w:tr>
      <w:tr w14:paraId="2C3C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B4F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DD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基于用户身份系统唯一标识，从用户登录系统开始，全程记录用户在系统的操作行为，监控和审计用户对目标资源的所有操作，实现对安全事件的实时发现与预警</w:t>
            </w:r>
            <w:r>
              <w:rPr>
                <w:rFonts w:hint="eastAsia" w:asciiTheme="minorEastAsia" w:hAnsiTheme="minorEastAsia" w:cstheme="minorEastAsia"/>
                <w:i w:val="0"/>
                <w:iCs w:val="0"/>
                <w:color w:val="000000"/>
                <w:kern w:val="0"/>
                <w:sz w:val="21"/>
                <w:szCs w:val="21"/>
                <w:u w:val="none"/>
                <w:lang w:val="en-US" w:eastAsia="zh-CN" w:bidi="ar"/>
              </w:rPr>
              <w:t>。</w:t>
            </w:r>
          </w:p>
        </w:tc>
      </w:tr>
      <w:tr w14:paraId="05EB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352">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A4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集中管控用户访问系统和资源的权限，对系统和资源的访问权限进行细粒度设置，保障了系统管理安全和资源运维安全</w:t>
            </w:r>
            <w:r>
              <w:rPr>
                <w:rFonts w:hint="eastAsia" w:asciiTheme="minorEastAsia" w:hAnsiTheme="minorEastAsia" w:cstheme="minorEastAsia"/>
                <w:i w:val="0"/>
                <w:iCs w:val="0"/>
                <w:color w:val="000000"/>
                <w:kern w:val="0"/>
                <w:sz w:val="21"/>
                <w:szCs w:val="21"/>
                <w:u w:val="none"/>
                <w:lang w:val="en-US" w:eastAsia="zh-CN" w:bidi="ar"/>
              </w:rPr>
              <w:t>。</w:t>
            </w:r>
          </w:p>
        </w:tc>
      </w:tr>
      <w:tr w14:paraId="3385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B0F2">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D57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堡垒机支持使用CSMS凭据管理服务中存储的凭据登录主机资源，实现堡垒机与登录凭据的分离</w:t>
            </w:r>
            <w:r>
              <w:rPr>
                <w:rFonts w:hint="eastAsia" w:asciiTheme="minorEastAsia" w:hAnsiTheme="minorEastAsia" w:cstheme="minorEastAsia"/>
                <w:i w:val="0"/>
                <w:iCs w:val="0"/>
                <w:color w:val="000000"/>
                <w:kern w:val="0"/>
                <w:sz w:val="21"/>
                <w:szCs w:val="21"/>
                <w:u w:val="none"/>
                <w:lang w:val="en-US" w:eastAsia="zh-CN" w:bidi="ar"/>
              </w:rPr>
              <w:t>。</w:t>
            </w:r>
          </w:p>
        </w:tc>
      </w:tr>
      <w:tr w14:paraId="3D88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784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云防火墙</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6B0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提供AI入侵防御引擎对恶意流量实时检测和拦截，与安全服务全局联动，防御木马蠕虫、注入攻击、漏洞扫描、网络钓鱼等攻击</w:t>
            </w:r>
            <w:r>
              <w:rPr>
                <w:rFonts w:hint="eastAsia" w:asciiTheme="minorEastAsia" w:hAnsiTheme="minorEastAsia" w:cstheme="minorEastAsia"/>
                <w:i w:val="0"/>
                <w:iCs w:val="0"/>
                <w:color w:val="000000"/>
                <w:kern w:val="0"/>
                <w:sz w:val="21"/>
                <w:szCs w:val="21"/>
                <w:u w:val="none"/>
                <w:lang w:val="en-US" w:eastAsia="zh-CN" w:bidi="ar"/>
              </w:rPr>
              <w:t>。</w:t>
            </w:r>
          </w:p>
        </w:tc>
      </w:tr>
      <w:tr w14:paraId="0D37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A86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26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可对全流量进行精细化管控，包括互联网边界防护、跨VPC及跨ECS的流量，防止外部入侵、内部渗透攻击和从内到外的非法访问</w:t>
            </w:r>
            <w:r>
              <w:rPr>
                <w:rFonts w:hint="eastAsia" w:asciiTheme="minorEastAsia" w:hAnsiTheme="minorEastAsia" w:cstheme="minorEastAsia"/>
                <w:i w:val="0"/>
                <w:iCs w:val="0"/>
                <w:color w:val="000000"/>
                <w:kern w:val="0"/>
                <w:sz w:val="21"/>
                <w:szCs w:val="21"/>
                <w:u w:val="none"/>
                <w:lang w:val="en-US" w:eastAsia="zh-CN" w:bidi="ar"/>
              </w:rPr>
              <w:t>。</w:t>
            </w:r>
          </w:p>
        </w:tc>
      </w:tr>
      <w:tr w14:paraId="0A4E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7FE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BC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支持一键开启，多引擎安全策略一键导入，资产自动秒级盘点，操作页面可视化呈现，大幅提高管理和防护效率</w:t>
            </w:r>
            <w:r>
              <w:rPr>
                <w:rFonts w:hint="eastAsia" w:asciiTheme="minorEastAsia" w:hAnsiTheme="minorEastAsia" w:cstheme="minorEastAsia"/>
                <w:i w:val="0"/>
                <w:iCs w:val="0"/>
                <w:color w:val="000000"/>
                <w:kern w:val="0"/>
                <w:sz w:val="21"/>
                <w:szCs w:val="21"/>
                <w:u w:val="none"/>
                <w:lang w:val="en-US" w:eastAsia="zh-CN" w:bidi="ar"/>
              </w:rPr>
              <w:t>。</w:t>
            </w:r>
          </w:p>
        </w:tc>
      </w:tr>
      <w:tr w14:paraId="5205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E60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数据库安全服务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32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支持对华为云上的RDS、ECS/BMS自建的数据库进行审计，实现99%+的应用关联审计、完整的SQL解析、精确的协议分析</w:t>
            </w:r>
            <w:r>
              <w:rPr>
                <w:rFonts w:hint="eastAsia" w:asciiTheme="minorEastAsia" w:hAnsiTheme="minorEastAsia" w:cstheme="minorEastAsia"/>
                <w:i w:val="0"/>
                <w:iCs w:val="0"/>
                <w:color w:val="000000"/>
                <w:kern w:val="0"/>
                <w:sz w:val="21"/>
                <w:szCs w:val="21"/>
                <w:u w:val="none"/>
                <w:lang w:val="en-US" w:eastAsia="zh-CN" w:bidi="ar"/>
              </w:rPr>
              <w:t>。</w:t>
            </w:r>
          </w:p>
        </w:tc>
      </w:tr>
      <w:tr w14:paraId="51B8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2A4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57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每秒万次入库、海量存储、亿级数据秒级响应</w:t>
            </w:r>
            <w:r>
              <w:rPr>
                <w:rFonts w:hint="eastAsia" w:asciiTheme="minorEastAsia" w:hAnsiTheme="minorEastAsia" w:cstheme="minorEastAsia"/>
                <w:i w:val="0"/>
                <w:iCs w:val="0"/>
                <w:color w:val="000000"/>
                <w:kern w:val="0"/>
                <w:sz w:val="21"/>
                <w:szCs w:val="21"/>
                <w:u w:val="none"/>
                <w:lang w:val="en-US" w:eastAsia="zh-CN" w:bidi="ar"/>
              </w:rPr>
              <w:t>。</w:t>
            </w:r>
          </w:p>
        </w:tc>
      </w:tr>
      <w:tr w14:paraId="76AB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5F6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936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系统支持对数据进行加密和完整性校验，满足等保、分保等评测要求，同时也满足商用密码系统应用与安全性评估的存储数据完整性和机密性保障的评测要求。</w:t>
            </w:r>
          </w:p>
        </w:tc>
      </w:tr>
      <w:tr w14:paraId="565E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0CD">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05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访问控制基于主体、客体和行为三元组进行设置，每个类别之下再细分多种维度。策略组合种类多达数百种，能够精准实现各种数据级的访问控制。</w:t>
            </w:r>
          </w:p>
        </w:tc>
      </w:tr>
      <w:tr w14:paraId="485F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5E9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619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置丰富的数据库漏洞信息、SQL注入攻击、以及其它高危风险操作特征模板（其中数据库漏洞数超过600个，高危操作、SQL注入攻击特征超过200个，数据库风险配置策略超过200个），能够精准检测数据库风险操作，并定位至具体用户、实时阻断，保障客户数据资产安全</w:t>
            </w:r>
            <w:r>
              <w:rPr>
                <w:rFonts w:hint="eastAsia" w:asciiTheme="minorEastAsia" w:hAnsiTheme="minorEastAsia" w:cstheme="minorEastAsia"/>
                <w:i w:val="0"/>
                <w:iCs w:val="0"/>
                <w:color w:val="000000"/>
                <w:kern w:val="0"/>
                <w:sz w:val="21"/>
                <w:szCs w:val="21"/>
                <w:u w:val="none"/>
                <w:lang w:val="en-US" w:eastAsia="zh-CN" w:bidi="ar"/>
              </w:rPr>
              <w:t>。</w:t>
            </w:r>
          </w:p>
        </w:tc>
      </w:tr>
      <w:tr w14:paraId="2B76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9E9">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912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针对数据资产进行分级管控。通过策略配置，使得用户可以灵活定义被保护的对象，包括库、表、字段、记录、关键字、条件等。可以针对上述被保护的对象设置严格管控策略，非经审批不可改、不可删甚至不可见。</w:t>
            </w:r>
          </w:p>
        </w:tc>
      </w:tr>
      <w:tr w14:paraId="2F07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D41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对象存储服务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08B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提供RESTful接口，支持http和https协议访问。提供客户自服务门户和API接口，可自行完成数据的上传下载和管理</w:t>
            </w:r>
            <w:r>
              <w:rPr>
                <w:rFonts w:hint="eastAsia" w:asciiTheme="minorEastAsia" w:hAnsiTheme="minorEastAsia" w:cstheme="minorEastAsia"/>
                <w:i w:val="0"/>
                <w:iCs w:val="0"/>
                <w:color w:val="000000"/>
                <w:kern w:val="0"/>
                <w:sz w:val="21"/>
                <w:szCs w:val="21"/>
                <w:u w:val="none"/>
                <w:lang w:val="en-US" w:eastAsia="zh-CN" w:bidi="ar"/>
              </w:rPr>
              <w:t>。</w:t>
            </w:r>
          </w:p>
        </w:tc>
      </w:tr>
      <w:tr w14:paraId="7EA4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AB2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D5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支持多版本控制、敏感操作保护、服务端加密、防盗链、VPC网络隔离、访问日志审计以及细粒度的权限控制，保障数据安全可信</w:t>
            </w:r>
            <w:r>
              <w:rPr>
                <w:rFonts w:hint="eastAsia" w:asciiTheme="minorEastAsia" w:hAnsiTheme="minorEastAsia" w:cstheme="minorEastAsia"/>
                <w:i w:val="0"/>
                <w:iCs w:val="0"/>
                <w:color w:val="000000"/>
                <w:kern w:val="0"/>
                <w:sz w:val="21"/>
                <w:szCs w:val="21"/>
                <w:u w:val="none"/>
                <w:lang w:val="en-US" w:eastAsia="zh-CN" w:bidi="ar"/>
              </w:rPr>
              <w:t>。</w:t>
            </w:r>
          </w:p>
        </w:tc>
      </w:tr>
      <w:tr w14:paraId="4C2B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AF1F">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26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提供POSIX文件语义桶和客户端，可提供高性能、追加写、修改写、文件截断等功能</w:t>
            </w:r>
            <w:r>
              <w:rPr>
                <w:rFonts w:hint="eastAsia" w:asciiTheme="minorEastAsia" w:hAnsiTheme="minorEastAsia" w:cstheme="minorEastAsia"/>
                <w:i w:val="0"/>
                <w:iCs w:val="0"/>
                <w:color w:val="000000"/>
                <w:kern w:val="0"/>
                <w:sz w:val="21"/>
                <w:szCs w:val="21"/>
                <w:u w:val="none"/>
                <w:lang w:val="en-US" w:eastAsia="zh-CN" w:bidi="ar"/>
              </w:rPr>
              <w:t>。</w:t>
            </w:r>
          </w:p>
        </w:tc>
      </w:tr>
      <w:tr w14:paraId="436E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12B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0AD">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支持HTTPS/SSL安全协议，支持数据加密上传</w:t>
            </w:r>
            <w:r>
              <w:rPr>
                <w:rFonts w:hint="eastAsia" w:asciiTheme="minorEastAsia" w:hAnsiTheme="minorEastAsia" w:cstheme="minorEastAsia"/>
                <w:i w:val="0"/>
                <w:iCs w:val="0"/>
                <w:color w:val="000000"/>
                <w:kern w:val="0"/>
                <w:sz w:val="21"/>
                <w:szCs w:val="21"/>
                <w:u w:val="none"/>
                <w:lang w:val="en-US" w:eastAsia="zh-CN" w:bidi="ar"/>
              </w:rPr>
              <w:t>。</w:t>
            </w:r>
          </w:p>
        </w:tc>
      </w:tr>
      <w:tr w14:paraId="6662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A40">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6E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通过访问密钥（AK/SK）对访问用户的身份进行鉴权，结合IAM权限、桶策略、ACL、防盗链等多种方式和技术确保数据传输与访问的安全</w:t>
            </w:r>
            <w:r>
              <w:rPr>
                <w:rFonts w:hint="eastAsia" w:asciiTheme="minorEastAsia" w:hAnsiTheme="minorEastAsia" w:cstheme="minorEastAsia"/>
                <w:i w:val="0"/>
                <w:iCs w:val="0"/>
                <w:color w:val="000000"/>
                <w:kern w:val="0"/>
                <w:sz w:val="21"/>
                <w:szCs w:val="21"/>
                <w:u w:val="none"/>
                <w:lang w:val="en-US" w:eastAsia="zh-CN" w:bidi="ar"/>
              </w:rPr>
              <w:t>。</w:t>
            </w:r>
          </w:p>
        </w:tc>
      </w:tr>
      <w:tr w14:paraId="404C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E4F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48A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提供文件或者目录的链接分享功能，接收客户通过链接和提取码，在链接有效期内提取文件</w:t>
            </w:r>
            <w:r>
              <w:rPr>
                <w:rFonts w:hint="eastAsia" w:asciiTheme="minorEastAsia" w:hAnsiTheme="minorEastAsia" w:cstheme="minorEastAsia"/>
                <w:i w:val="0"/>
                <w:iCs w:val="0"/>
                <w:color w:val="000000"/>
                <w:kern w:val="0"/>
                <w:sz w:val="21"/>
                <w:szCs w:val="21"/>
                <w:u w:val="none"/>
                <w:lang w:val="en-US" w:eastAsia="zh-CN" w:bidi="ar"/>
              </w:rPr>
              <w:t>。</w:t>
            </w:r>
          </w:p>
        </w:tc>
      </w:tr>
      <w:tr w14:paraId="53F7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032F">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9C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提供了稳定、安全、高效、易用、低成本的图片处理服务。当要下载的对象是图片文件时，您可以通过传入图片处理参数对图片文件进行图片剪切、图片缩放、图片水印、格式转换等处理</w:t>
            </w:r>
            <w:r>
              <w:rPr>
                <w:rFonts w:hint="eastAsia" w:asciiTheme="minorEastAsia" w:hAnsiTheme="minorEastAsia" w:cstheme="minorEastAsia"/>
                <w:i w:val="0"/>
                <w:iCs w:val="0"/>
                <w:color w:val="000000"/>
                <w:kern w:val="0"/>
                <w:sz w:val="21"/>
                <w:szCs w:val="21"/>
                <w:u w:val="none"/>
                <w:lang w:val="en-US" w:eastAsia="zh-CN" w:bidi="ar"/>
              </w:rPr>
              <w:t>。</w:t>
            </w:r>
          </w:p>
        </w:tc>
      </w:tr>
      <w:tr w14:paraId="43AA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F42">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8C6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通过跨区域复制、AZ之间数据容灾、AZ内设备和数据冗余、存储介质的慢盘/坏道检测等技术方案，保障数据持久性高达99.9999999999%，业务连续性高达99.995%</w:t>
            </w:r>
            <w:r>
              <w:rPr>
                <w:rFonts w:hint="eastAsia" w:asciiTheme="minorEastAsia" w:hAnsiTheme="minorEastAsia" w:cstheme="minorEastAsia"/>
                <w:i w:val="0"/>
                <w:iCs w:val="0"/>
                <w:color w:val="000000"/>
                <w:kern w:val="0"/>
                <w:sz w:val="21"/>
                <w:szCs w:val="21"/>
                <w:u w:val="none"/>
                <w:lang w:val="en-US" w:eastAsia="zh-CN" w:bidi="ar"/>
              </w:rPr>
              <w:t>。</w:t>
            </w:r>
          </w:p>
        </w:tc>
      </w:tr>
      <w:tr w14:paraId="3E60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45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云日志服务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DF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支持40+云服务、主机/容器、移动端、跨云、多语言SDK、多账号汇聚，满足全场景客户丰富的日志接入需求</w:t>
            </w:r>
            <w:r>
              <w:rPr>
                <w:rFonts w:hint="eastAsia" w:asciiTheme="minorEastAsia" w:hAnsiTheme="minorEastAsia" w:cstheme="minorEastAsia"/>
                <w:i w:val="0"/>
                <w:iCs w:val="0"/>
                <w:color w:val="000000"/>
                <w:kern w:val="0"/>
                <w:sz w:val="21"/>
                <w:szCs w:val="21"/>
                <w:u w:val="none"/>
                <w:lang w:val="en-US" w:eastAsia="zh-CN" w:bidi="ar"/>
              </w:rPr>
              <w:t>。</w:t>
            </w:r>
          </w:p>
        </w:tc>
      </w:tr>
      <w:tr w14:paraId="217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4048">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BB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对采集的日志数据，可以通过关键字查询、模糊查询等方式简单快速地进行查询，支持百亿日志秒级搜索，千亿日志迭代搜索</w:t>
            </w:r>
            <w:r>
              <w:rPr>
                <w:rFonts w:hint="eastAsia" w:asciiTheme="minorEastAsia" w:hAnsiTheme="minorEastAsia" w:cstheme="minorEastAsia"/>
                <w:i w:val="0"/>
                <w:iCs w:val="0"/>
                <w:color w:val="000000"/>
                <w:kern w:val="0"/>
                <w:sz w:val="21"/>
                <w:szCs w:val="21"/>
                <w:u w:val="none"/>
                <w:lang w:val="en-US" w:eastAsia="zh-CN" w:bidi="ar"/>
              </w:rPr>
              <w:t>。</w:t>
            </w:r>
          </w:p>
        </w:tc>
      </w:tr>
      <w:tr w14:paraId="7A50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5A0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46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提供多种开箱即用的日志仪表盘模板，将日志分析的结果使用可视化图表呈现出来，支持表格、折线图、饼图、柱状图、地图等统计图表，或将统计图表汇聚在仪表盘上统一呈现，方便运营分析</w:t>
            </w:r>
            <w:r>
              <w:rPr>
                <w:rFonts w:hint="eastAsia" w:asciiTheme="minorEastAsia" w:hAnsiTheme="minorEastAsia" w:cstheme="minorEastAsia"/>
                <w:i w:val="0"/>
                <w:iCs w:val="0"/>
                <w:color w:val="000000"/>
                <w:kern w:val="0"/>
                <w:sz w:val="21"/>
                <w:szCs w:val="21"/>
                <w:u w:val="none"/>
                <w:lang w:val="en-US" w:eastAsia="zh-CN" w:bidi="ar"/>
              </w:rPr>
              <w:t>。</w:t>
            </w:r>
          </w:p>
        </w:tc>
      </w:tr>
      <w:tr w14:paraId="3278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695">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C4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支持自定义告警内容，支持短信/邮件/企业微信/钉钉/HTTP多渠道通知</w:t>
            </w:r>
            <w:r>
              <w:rPr>
                <w:rFonts w:hint="eastAsia" w:asciiTheme="minorEastAsia" w:hAnsiTheme="minorEastAsia" w:cstheme="minorEastAsia"/>
                <w:i w:val="0"/>
                <w:iCs w:val="0"/>
                <w:color w:val="000000"/>
                <w:kern w:val="0"/>
                <w:sz w:val="21"/>
                <w:szCs w:val="21"/>
                <w:u w:val="none"/>
                <w:lang w:val="en-US" w:eastAsia="zh-CN" w:bidi="ar"/>
              </w:rPr>
              <w:t>。</w:t>
            </w:r>
          </w:p>
        </w:tc>
      </w:tr>
      <w:tr w14:paraId="3BF2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507E">
            <w:pPr>
              <w:snapToGrid w:val="0"/>
              <w:jc w:val="left"/>
              <w:rPr>
                <w:rFonts w:hint="eastAsia" w:asciiTheme="minorEastAsia" w:hAnsiTheme="minorEastAsia" w:eastAsiaTheme="minorEastAsia" w:cstheme="minorEastAsia"/>
                <w:i w:val="0"/>
                <w:iCs w:val="0"/>
                <w:color w:val="000000"/>
                <w:sz w:val="21"/>
                <w:szCs w:val="21"/>
                <w:u w:val="none"/>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FB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支持对存储在云日志服务中的日志数据进行关键词统计或SQL统计，通过在一定时间段内日志中关键字出现次数，实时监控服务运行状态</w:t>
            </w:r>
            <w:r>
              <w:rPr>
                <w:rFonts w:hint="eastAsia" w:asciiTheme="minorEastAsia" w:hAnsiTheme="minorEastAsia" w:cstheme="minorEastAsia"/>
                <w:i w:val="0"/>
                <w:iCs w:val="0"/>
                <w:color w:val="000000"/>
                <w:kern w:val="0"/>
                <w:sz w:val="21"/>
                <w:szCs w:val="21"/>
                <w:u w:val="none"/>
                <w:lang w:val="en-US" w:eastAsia="zh-CN" w:bidi="ar"/>
              </w:rPr>
              <w:t>。</w:t>
            </w:r>
          </w:p>
        </w:tc>
      </w:tr>
      <w:tr w14:paraId="31AA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CD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云资源整合部署服务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9E9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评估现有会员商城与本地预约系统的架构、依赖与资源使用情况；</w:t>
            </w:r>
          </w:p>
          <w:p w14:paraId="7E97ED2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制定统一的华为云资源规划方案(ECS、RDS、Redis、OBS、VPC、安全组等)；</w:t>
            </w:r>
          </w:p>
          <w:p w14:paraId="205880F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预约系统迁移上云(含数据迁移、应用部署、网络打通)；</w:t>
            </w:r>
          </w:p>
          <w:p w14:paraId="69A619AC">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两套系统在云上的网络互通与服务调用集成(如 API对接、数据库权限打通等)</w:t>
            </w:r>
            <w:r>
              <w:rPr>
                <w:rFonts w:hint="eastAsia" w:asciiTheme="minorEastAsia" w:hAnsiTheme="minorEastAsia" w:cstheme="minorEastAsia"/>
                <w:i w:val="0"/>
                <w:iCs w:val="0"/>
                <w:color w:val="000000"/>
                <w:kern w:val="0"/>
                <w:sz w:val="21"/>
                <w:szCs w:val="21"/>
                <w:u w:val="none"/>
                <w:lang w:val="en-US" w:eastAsia="zh-CN" w:bidi="ar"/>
              </w:rPr>
              <w:t>。</w:t>
            </w:r>
          </w:p>
        </w:tc>
      </w:tr>
      <w:tr w14:paraId="0630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BD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云安全运维与防护</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57F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建立统一的安全运维流程；</w:t>
            </w:r>
          </w:p>
          <w:p w14:paraId="363F3FE5">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配置安全告警与应急响应机制；</w:t>
            </w:r>
          </w:p>
          <w:p w14:paraId="25D63E9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定期执行漏洞扫描与安全加固数据备份与容灾策略优化</w:t>
            </w:r>
            <w:r>
              <w:rPr>
                <w:rFonts w:hint="eastAsia" w:asciiTheme="minorEastAsia" w:hAnsiTheme="minorEastAsia" w:cstheme="minorEastAsia"/>
                <w:i w:val="0"/>
                <w:iCs w:val="0"/>
                <w:color w:val="000000"/>
                <w:kern w:val="0"/>
                <w:sz w:val="21"/>
                <w:szCs w:val="21"/>
                <w:u w:val="none"/>
                <w:lang w:val="en-US" w:eastAsia="zh-CN" w:bidi="ar"/>
              </w:rPr>
              <w:t>。</w:t>
            </w:r>
            <w:bookmarkStart w:id="0" w:name="_GoBack"/>
            <w:bookmarkEnd w:id="0"/>
          </w:p>
        </w:tc>
      </w:tr>
    </w:tbl>
    <w:p w14:paraId="5FA5BFA7">
      <w:pPr>
        <w:rPr>
          <w:rFonts w:hint="eastAsia"/>
          <w:sz w:val="15"/>
          <w:szCs w:val="18"/>
          <w:lang w:val="en-US" w:eastAsia="zh-CN"/>
        </w:rPr>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225DD"/>
    <w:rsid w:val="04E04832"/>
    <w:rsid w:val="076B1CFB"/>
    <w:rsid w:val="0BAF665A"/>
    <w:rsid w:val="0C230D68"/>
    <w:rsid w:val="0E9D6C3E"/>
    <w:rsid w:val="13385187"/>
    <w:rsid w:val="1DCD0478"/>
    <w:rsid w:val="207B2B57"/>
    <w:rsid w:val="23FF584D"/>
    <w:rsid w:val="2C77425F"/>
    <w:rsid w:val="321F6111"/>
    <w:rsid w:val="33E64F58"/>
    <w:rsid w:val="3F6F1681"/>
    <w:rsid w:val="43C562D6"/>
    <w:rsid w:val="44501A81"/>
    <w:rsid w:val="53A5346C"/>
    <w:rsid w:val="5D7225DD"/>
    <w:rsid w:val="5E3B23FC"/>
    <w:rsid w:val="6AEB3A02"/>
    <w:rsid w:val="7372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2261</Words>
  <Characters>2579</Characters>
  <Lines>0</Lines>
  <Paragraphs>0</Paragraphs>
  <TotalTime>4</TotalTime>
  <ScaleCrop>false</ScaleCrop>
  <LinksUpToDate>false</LinksUpToDate>
  <CharactersWithSpaces>2594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2025-11-11T02:44:00Z</dcterms:created>
  <dc:creator>尘嚣</dc:creator>
  <cp:lastModifiedBy>对方正在输入……</cp:lastModifiedBy>
  <dcterms:modified xsi:type="dcterms:W3CDTF">2025-11-13T00:59:06Z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A8E34A6D1DDF4FE5B26BBA4D4F3F77D8_11</vt:lpwstr>
  </property>
  <property fmtid="{D5CDD505-2E9C-101B-9397-08002B2CF9AE}" pid="4" name="KSOTemplateDocerSaveRecord">
    <vt:lpwstr>eyJoZGlkIjoiODk2MDRmY2VmMzdiYWM3MjNmMDhiN2Y4YzAxMjUzMTUiLCJ1c2VySWQiOiIyNTQ0MTM1ODUifQ==</vt:lpwstr>
  </property>
</Properties>
</file>