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D4A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center"/>
        <w:rPr>
          <w:rFonts w:hint="default" w:ascii="宋体" w:hAnsi="宋体" w:eastAsia="宋体" w:cs="宋体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Style w:val="5"/>
          <w:rFonts w:hint="eastAsia" w:ascii="黑体" w:hAnsi="黑体" w:eastAsia="黑体" w:cs="黑体"/>
          <w:b w:val="0"/>
          <w:bCs w:val="0"/>
          <w:sz w:val="28"/>
          <w:szCs w:val="28"/>
          <w:lang w:val="en-US" w:eastAsia="zh-CN" w:bidi="ar"/>
        </w:rPr>
        <w:t>附件1：华为云资源租用服务项目采购清单</w:t>
      </w:r>
      <w:bookmarkEnd w:id="0"/>
    </w:p>
    <w:tbl>
      <w:tblPr>
        <w:tblStyle w:val="3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075"/>
        <w:gridCol w:w="815"/>
        <w:gridCol w:w="834"/>
        <w:gridCol w:w="866"/>
        <w:gridCol w:w="716"/>
        <w:gridCol w:w="3879"/>
      </w:tblGrid>
      <w:tr w14:paraId="424D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39EBD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序  号</w:t>
            </w:r>
          </w:p>
        </w:tc>
        <w:tc>
          <w:tcPr>
            <w:tcW w:w="1075" w:type="dxa"/>
          </w:tcPr>
          <w:p w14:paraId="5F5ED460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产品</w:t>
            </w:r>
          </w:p>
          <w:p w14:paraId="7EAA96C5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名称</w:t>
            </w:r>
          </w:p>
        </w:tc>
        <w:tc>
          <w:tcPr>
            <w:tcW w:w="815" w:type="dxa"/>
          </w:tcPr>
          <w:p w14:paraId="206CA66F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计费</w:t>
            </w:r>
          </w:p>
          <w:p w14:paraId="208CC75E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模式</w:t>
            </w:r>
          </w:p>
        </w:tc>
        <w:tc>
          <w:tcPr>
            <w:tcW w:w="834" w:type="dxa"/>
          </w:tcPr>
          <w:p w14:paraId="2A5C8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购买量</w:t>
            </w:r>
          </w:p>
        </w:tc>
        <w:tc>
          <w:tcPr>
            <w:tcW w:w="866" w:type="dxa"/>
          </w:tcPr>
          <w:p w14:paraId="4835E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单  位</w:t>
            </w:r>
          </w:p>
        </w:tc>
        <w:tc>
          <w:tcPr>
            <w:tcW w:w="716" w:type="dxa"/>
          </w:tcPr>
          <w:p w14:paraId="1C5F05BE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购买</w:t>
            </w:r>
          </w:p>
          <w:p w14:paraId="346137EE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个数</w:t>
            </w:r>
          </w:p>
        </w:tc>
        <w:tc>
          <w:tcPr>
            <w:tcW w:w="3879" w:type="dxa"/>
          </w:tcPr>
          <w:p w14:paraId="72E5F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规  格</w:t>
            </w:r>
          </w:p>
        </w:tc>
      </w:tr>
      <w:tr w14:paraId="6517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1C152E20"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697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弹性云服务器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A03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vAlign w:val="center"/>
          </w:tcPr>
          <w:p w14:paraId="7267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 w14:paraId="3B71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vAlign w:val="center"/>
          </w:tcPr>
          <w:p w14:paraId="3594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79" w:type="dxa"/>
            <w:vAlign w:val="center"/>
          </w:tcPr>
          <w:p w14:paraId="7DB7C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X86计算 | 通用计算增强型 | c7.xlarge.2 | 4核 | 8GiB; CentOS | CentOS 7.9 64bit; 通用型SSD | 500GB; </w:t>
            </w:r>
          </w:p>
        </w:tc>
      </w:tr>
      <w:tr w14:paraId="3BFE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48602DF2"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075" w:type="dxa"/>
            <w:vAlign w:val="center"/>
          </w:tcPr>
          <w:p w14:paraId="5CAA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弹性云服务器</w:t>
            </w:r>
          </w:p>
        </w:tc>
        <w:tc>
          <w:tcPr>
            <w:tcW w:w="815" w:type="dxa"/>
            <w:vAlign w:val="center"/>
          </w:tcPr>
          <w:p w14:paraId="2ACD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vAlign w:val="center"/>
          </w:tcPr>
          <w:p w14:paraId="1DDC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866" w:type="dxa"/>
            <w:vAlign w:val="center"/>
          </w:tcPr>
          <w:p w14:paraId="3625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vAlign w:val="center"/>
          </w:tcPr>
          <w:p w14:paraId="6EB4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3879" w:type="dxa"/>
            <w:vAlign w:val="center"/>
          </w:tcPr>
          <w:p w14:paraId="6AFA3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X86计算 | 通用计算增强型 | c7.xlarge.4 | 4核 | 16GiB; CentOS | CentOS 7.9 64bit; 通用型SSD | 500GB; </w:t>
            </w:r>
          </w:p>
        </w:tc>
      </w:tr>
      <w:tr w14:paraId="34F2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15331557">
            <w:pPr>
              <w:spacing w:line="72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431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弹性云服务器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A62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6CF2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67C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BD3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79" w:type="dxa"/>
            <w:vAlign w:val="center"/>
          </w:tcPr>
          <w:p w14:paraId="5B17C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X86计算 | 通用计算增强型 | c7.2xlarge.2 | 8核 | 32GiB; CentOS | CentOS 7.9 64bit; 通用型SSD | 500GB;</w:t>
            </w:r>
          </w:p>
        </w:tc>
      </w:tr>
      <w:tr w14:paraId="4311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33DE28F5">
            <w:pPr>
              <w:spacing w:line="72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075" w:type="dxa"/>
            <w:vAlign w:val="center"/>
          </w:tcPr>
          <w:p w14:paraId="182F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弹性云服务器</w:t>
            </w:r>
          </w:p>
        </w:tc>
        <w:tc>
          <w:tcPr>
            <w:tcW w:w="815" w:type="dxa"/>
            <w:vAlign w:val="center"/>
          </w:tcPr>
          <w:p w14:paraId="0582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vAlign w:val="center"/>
          </w:tcPr>
          <w:p w14:paraId="3CB3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 w14:paraId="6ED0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vAlign w:val="center"/>
          </w:tcPr>
          <w:p w14:paraId="29E0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79" w:type="dxa"/>
            <w:vAlign w:val="center"/>
          </w:tcPr>
          <w:p w14:paraId="4D142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X86计算 | 通用计算增强型 | c7.xlarge.2 | 4核 | 8GiB; Windows | Windows Server 2016 数据中心版 64位简体中文; 通用型SSD | 500GB; </w:t>
            </w:r>
          </w:p>
        </w:tc>
      </w:tr>
      <w:tr w14:paraId="56A1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01DA4588">
            <w:pPr>
              <w:spacing w:line="72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A3A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弹性云服务器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5D4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CEE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A58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166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879" w:type="dxa"/>
            <w:vAlign w:val="center"/>
          </w:tcPr>
          <w:p w14:paraId="57617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X86计算 | 通用计算增强型|c7.2xlarge.4|8vCPUs|32GB; CentOS | CentOS 7.9 64bit; 通用型SSD | 500GB; </w:t>
            </w:r>
          </w:p>
        </w:tc>
      </w:tr>
      <w:tr w14:paraId="018A2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3DF45CDA">
            <w:pPr>
              <w:spacing w:line="72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075" w:type="dxa"/>
            <w:vAlign w:val="center"/>
          </w:tcPr>
          <w:p w14:paraId="1A12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云数据库</w:t>
            </w:r>
          </w:p>
        </w:tc>
        <w:tc>
          <w:tcPr>
            <w:tcW w:w="815" w:type="dxa"/>
            <w:vAlign w:val="center"/>
          </w:tcPr>
          <w:p w14:paraId="7C34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vAlign w:val="center"/>
          </w:tcPr>
          <w:p w14:paraId="19F1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 w14:paraId="0A95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vAlign w:val="center"/>
          </w:tcPr>
          <w:p w14:paraId="7797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79" w:type="dxa"/>
            <w:vAlign w:val="center"/>
          </w:tcPr>
          <w:p w14:paraId="561AC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通用可用区 | MySQL | 8.0 | 主备 | 独享型 | 4核16GB; 极速型SSD | 500GB;</w:t>
            </w:r>
          </w:p>
        </w:tc>
      </w:tr>
      <w:tr w14:paraId="06CE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shd w:val="clear" w:color="auto" w:fill="auto"/>
            <w:vAlign w:val="top"/>
          </w:tcPr>
          <w:p w14:paraId="08E4A556">
            <w:pPr>
              <w:spacing w:line="720" w:lineRule="auto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9BE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云数据库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03E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815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98B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DA8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79" w:type="dxa"/>
            <w:shd w:val="clear" w:color="auto" w:fill="auto"/>
            <w:vAlign w:val="center"/>
          </w:tcPr>
          <w:p w14:paraId="02135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通用可用区 | MySQL | 8.0 | 主备 | 独享型 | 8vCPUs|64GB; SSD云盘 | 500GB;</w:t>
            </w:r>
          </w:p>
        </w:tc>
      </w:tr>
      <w:tr w14:paraId="5687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shd w:val="clear" w:color="auto" w:fill="auto"/>
            <w:vAlign w:val="top"/>
          </w:tcPr>
          <w:p w14:paraId="61E4008D">
            <w:pPr>
              <w:spacing w:line="720" w:lineRule="auto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61C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弹性公网IP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283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按需计费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95D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DA3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331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79" w:type="dxa"/>
            <w:shd w:val="clear" w:color="auto" w:fill="auto"/>
            <w:vAlign w:val="center"/>
          </w:tcPr>
          <w:p w14:paraId="59262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独享 | 全动态BGP | 按流量计费 | 6个;</w:t>
            </w:r>
          </w:p>
        </w:tc>
      </w:tr>
      <w:tr w14:paraId="6DCE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36983961">
            <w:pPr>
              <w:spacing w:line="72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075" w:type="dxa"/>
            <w:vAlign w:val="center"/>
          </w:tcPr>
          <w:p w14:paraId="2C8D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企业主机安全</w:t>
            </w:r>
          </w:p>
        </w:tc>
        <w:tc>
          <w:tcPr>
            <w:tcW w:w="815" w:type="dxa"/>
            <w:vAlign w:val="center"/>
          </w:tcPr>
          <w:p w14:paraId="4E49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vAlign w:val="center"/>
          </w:tcPr>
          <w:p w14:paraId="62DB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 w14:paraId="533B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vAlign w:val="center"/>
          </w:tcPr>
          <w:p w14:paraId="3B16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79" w:type="dxa"/>
            <w:vAlign w:val="center"/>
          </w:tcPr>
          <w:p w14:paraId="2F320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旗舰版 | 支持勒索病毒防护</w:t>
            </w:r>
          </w:p>
        </w:tc>
      </w:tr>
      <w:tr w14:paraId="7C23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5E79EE00">
            <w:pPr>
              <w:spacing w:line="72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075" w:type="dxa"/>
            <w:vAlign w:val="center"/>
          </w:tcPr>
          <w:p w14:paraId="4285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虚拟专用网络</w:t>
            </w:r>
          </w:p>
        </w:tc>
        <w:tc>
          <w:tcPr>
            <w:tcW w:w="815" w:type="dxa"/>
            <w:vAlign w:val="center"/>
          </w:tcPr>
          <w:p w14:paraId="2AF4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vAlign w:val="center"/>
          </w:tcPr>
          <w:p w14:paraId="7191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 w14:paraId="1A92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vAlign w:val="center"/>
          </w:tcPr>
          <w:p w14:paraId="00C7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79" w:type="dxa"/>
            <w:vAlign w:val="center"/>
          </w:tcPr>
          <w:p w14:paraId="09403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专业型1-非固定IP | 10个连接组数; |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HA模式：双活                                                          EIP1带宽 20Mbit/s；                                                EIP2带宽 20Mbit/s；</w:t>
            </w:r>
          </w:p>
        </w:tc>
      </w:tr>
      <w:tr w14:paraId="074A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49FAAB4E">
            <w:pPr>
              <w:spacing w:line="72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1075" w:type="dxa"/>
            <w:vAlign w:val="center"/>
          </w:tcPr>
          <w:p w14:paraId="14AA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DDoS防护</w:t>
            </w:r>
          </w:p>
        </w:tc>
        <w:tc>
          <w:tcPr>
            <w:tcW w:w="815" w:type="dxa"/>
            <w:vAlign w:val="center"/>
          </w:tcPr>
          <w:p w14:paraId="1BAA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vAlign w:val="center"/>
          </w:tcPr>
          <w:p w14:paraId="632D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 w14:paraId="4A9D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vAlign w:val="center"/>
          </w:tcPr>
          <w:p w14:paraId="5CF4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79" w:type="dxa"/>
            <w:vAlign w:val="center"/>
          </w:tcPr>
          <w:p w14:paraId="38932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保底防护带宽：10Gbit/s；                                        业务带宽：100Mbit/s；                                            防护域名数：50个</w:t>
            </w:r>
          </w:p>
        </w:tc>
      </w:tr>
      <w:tr w14:paraId="7110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7F6BF39A">
            <w:pPr>
              <w:spacing w:line="72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1075" w:type="dxa"/>
            <w:vAlign w:val="center"/>
          </w:tcPr>
          <w:p w14:paraId="38F1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数据库安全服务 DBSS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486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0A1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7E4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6AD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79" w:type="dxa"/>
            <w:vAlign w:val="center"/>
          </w:tcPr>
          <w:p w14:paraId="7004D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数据库安全审计|基础版 *1</w:t>
            </w:r>
          </w:p>
        </w:tc>
      </w:tr>
      <w:tr w14:paraId="04D7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6923C391">
            <w:pPr>
              <w:spacing w:line="72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1075" w:type="dxa"/>
            <w:vAlign w:val="center"/>
          </w:tcPr>
          <w:p w14:paraId="6443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NAT网关 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7C0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69A9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9C5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4BF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79" w:type="dxa"/>
            <w:vAlign w:val="center"/>
          </w:tcPr>
          <w:p w14:paraId="2E4AF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</w:t>
            </w:r>
          </w:p>
        </w:tc>
      </w:tr>
      <w:tr w14:paraId="548C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07CD90F2">
            <w:pPr>
              <w:spacing w:line="72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1075" w:type="dxa"/>
            <w:vAlign w:val="center"/>
          </w:tcPr>
          <w:p w14:paraId="51DD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分布式缓存服务 DCS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07C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838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375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93C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79" w:type="dxa"/>
            <w:vAlign w:val="center"/>
          </w:tcPr>
          <w:p w14:paraId="7C88E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基础版 | 5.0 | 主备 | X86 | DRAM | 2 | 4 GB |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6191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4F2F03AD">
            <w:pPr>
              <w:spacing w:line="72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1075" w:type="dxa"/>
            <w:vAlign w:val="center"/>
          </w:tcPr>
          <w:p w14:paraId="20B2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Web应用防火墙服务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072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CC2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65F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402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79" w:type="dxa"/>
            <w:vAlign w:val="center"/>
          </w:tcPr>
          <w:p w14:paraId="2D619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：标准版</w:t>
            </w:r>
          </w:p>
        </w:tc>
      </w:tr>
      <w:tr w14:paraId="52345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118AACF9">
            <w:pPr>
              <w:spacing w:line="72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1075" w:type="dxa"/>
            <w:vAlign w:val="center"/>
          </w:tcPr>
          <w:p w14:paraId="4C85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云堡垒机 CBH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C30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6148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2D8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3B1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79" w:type="dxa"/>
            <w:vAlign w:val="center"/>
          </w:tcPr>
          <w:p w14:paraId="168E2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：10资产标准版</w:t>
            </w:r>
          </w:p>
          <w:p w14:paraId="16086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实例类型：主备</w:t>
            </w:r>
          </w:p>
        </w:tc>
      </w:tr>
      <w:tr w14:paraId="3504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183A10CF">
            <w:pPr>
              <w:spacing w:line="72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17</w:t>
            </w:r>
          </w:p>
        </w:tc>
        <w:tc>
          <w:tcPr>
            <w:tcW w:w="1075" w:type="dxa"/>
            <w:vAlign w:val="center"/>
          </w:tcPr>
          <w:p w14:paraId="42E4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云防火墙 CFW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F05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5456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D68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D1F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79" w:type="dxa"/>
            <w:vAlign w:val="center"/>
          </w:tcPr>
          <w:p w14:paraId="1982D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标准版</w:t>
            </w:r>
          </w:p>
          <w:p w14:paraId="0C82E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扩展互联网边界防护带宽</w:t>
            </w:r>
          </w:p>
          <w:p w14:paraId="3EAA0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5Mbit/s</w:t>
            </w:r>
          </w:p>
        </w:tc>
      </w:tr>
      <w:tr w14:paraId="4D4A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4B9B0CF0">
            <w:pPr>
              <w:spacing w:line="72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18</w:t>
            </w:r>
          </w:p>
        </w:tc>
        <w:tc>
          <w:tcPr>
            <w:tcW w:w="1075" w:type="dxa"/>
            <w:vAlign w:val="center"/>
          </w:tcPr>
          <w:p w14:paraId="4FDA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对象存储服务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56C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164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FC6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E64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79" w:type="dxa"/>
            <w:vAlign w:val="center"/>
          </w:tcPr>
          <w:p w14:paraId="78D39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对象存储 | 标准存储单AZ存储包 |1TB</w:t>
            </w:r>
          </w:p>
        </w:tc>
      </w:tr>
      <w:tr w14:paraId="12B0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45C6F2E2">
            <w:pPr>
              <w:spacing w:line="72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19</w:t>
            </w:r>
          </w:p>
        </w:tc>
        <w:tc>
          <w:tcPr>
            <w:tcW w:w="1075" w:type="dxa"/>
            <w:vAlign w:val="center"/>
          </w:tcPr>
          <w:p w14:paraId="060D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对象存储服务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4C0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875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6C1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5FD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79" w:type="dxa"/>
            <w:vAlign w:val="center"/>
          </w:tcPr>
          <w:p w14:paraId="13F0F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公网流出流量包|3TB *1</w:t>
            </w:r>
          </w:p>
        </w:tc>
      </w:tr>
      <w:tr w14:paraId="79EE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04697A8C">
            <w:pPr>
              <w:spacing w:line="72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1075" w:type="dxa"/>
            <w:vAlign w:val="center"/>
          </w:tcPr>
          <w:p w14:paraId="450D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虚拟私有云 VPC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51D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CAE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7B0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686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79" w:type="dxa"/>
            <w:vAlign w:val="center"/>
          </w:tcPr>
          <w:p w14:paraId="0B921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动态bgp包年套餐 1T</w:t>
            </w:r>
          </w:p>
        </w:tc>
      </w:tr>
      <w:tr w14:paraId="116B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15B459E7">
            <w:pPr>
              <w:spacing w:line="72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21</w:t>
            </w:r>
          </w:p>
        </w:tc>
        <w:tc>
          <w:tcPr>
            <w:tcW w:w="1075" w:type="dxa"/>
            <w:vAlign w:val="center"/>
          </w:tcPr>
          <w:p w14:paraId="44CA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云日志服务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2F5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791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581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5FC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79" w:type="dxa"/>
            <w:vAlign w:val="center"/>
          </w:tcPr>
          <w:p w14:paraId="7A597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日志存储月包：100GB</w:t>
            </w:r>
          </w:p>
          <w:p w14:paraId="1DC75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日志索引流量月包：100GB</w:t>
            </w:r>
          </w:p>
          <w:p w14:paraId="1038F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b/>
                <w:bCs/>
                <w:i w:val="0"/>
                <w:iCs w:val="0"/>
                <w:caps w:val="0"/>
                <w:color w:val="191919"/>
                <w:spacing w:val="0"/>
                <w:sz w:val="10"/>
                <w:szCs w:val="10"/>
                <w:shd w:val="clear" w:fill="FAFAF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日志读写流量月包：100GB</w:t>
            </w:r>
          </w:p>
        </w:tc>
      </w:tr>
      <w:tr w14:paraId="31EB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77EB139E">
            <w:pPr>
              <w:spacing w:line="72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22</w:t>
            </w:r>
          </w:p>
        </w:tc>
        <w:tc>
          <w:tcPr>
            <w:tcW w:w="1075" w:type="dxa"/>
            <w:vAlign w:val="center"/>
          </w:tcPr>
          <w:p w14:paraId="4DC2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云证书与管理服务 CCM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72F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881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CD6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A26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79" w:type="dxa"/>
            <w:vAlign w:val="center"/>
          </w:tcPr>
          <w:p w14:paraId="40E8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Geotrust 企业型泛域名SSL证书1年|1个</w:t>
            </w:r>
          </w:p>
        </w:tc>
      </w:tr>
      <w:tr w14:paraId="410D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64" w:type="dxa"/>
          </w:tcPr>
          <w:p w14:paraId="22ACEC1F">
            <w:pPr>
              <w:spacing w:line="72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23</w:t>
            </w:r>
          </w:p>
        </w:tc>
        <w:tc>
          <w:tcPr>
            <w:tcW w:w="1075" w:type="dxa"/>
            <w:vAlign w:val="center"/>
          </w:tcPr>
          <w:p w14:paraId="1F8B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身份证二要素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FCE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BA9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486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A32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79" w:type="dxa"/>
            <w:vAlign w:val="center"/>
          </w:tcPr>
          <w:p w14:paraId="78ACC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计费模式：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按次套餐包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：5万次</w:t>
            </w:r>
          </w:p>
        </w:tc>
      </w:tr>
    </w:tbl>
    <w:p w14:paraId="6925726F">
      <w:pPr>
        <w:tabs>
          <w:tab w:val="left" w:pos="4155"/>
        </w:tabs>
        <w:bidi w:val="0"/>
        <w:jc w:val="left"/>
        <w:rPr>
          <w:rFonts w:hint="eastAsia"/>
          <w:lang w:val="en-US" w:eastAsia="zh-CN"/>
        </w:rPr>
      </w:pPr>
    </w:p>
    <w:p w14:paraId="43B138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0078B"/>
    <w:rsid w:val="03A52548"/>
    <w:rsid w:val="0690078B"/>
    <w:rsid w:val="075B4E2A"/>
    <w:rsid w:val="0ACC485F"/>
    <w:rsid w:val="1B3721C8"/>
    <w:rsid w:val="297E0FC2"/>
    <w:rsid w:val="31A16195"/>
    <w:rsid w:val="36FF7747"/>
    <w:rsid w:val="37AB35D4"/>
    <w:rsid w:val="37AB5678"/>
    <w:rsid w:val="465354ED"/>
    <w:rsid w:val="48CB3E5D"/>
    <w:rsid w:val="662C3D5D"/>
    <w:rsid w:val="6A357195"/>
    <w:rsid w:val="6C4C227F"/>
    <w:rsid w:val="6DC91A6E"/>
    <w:rsid w:val="70B66354"/>
    <w:rsid w:val="77D0710A"/>
    <w:rsid w:val="7933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91"/>
    <w:basedOn w:val="4"/>
    <w:qFormat/>
    <w:uiPriority w:val="0"/>
    <w:rPr>
      <w:rFonts w:hint="eastAsia" w:ascii="等线" w:hAnsi="等线" w:eastAsia="等线" w:cs="等线"/>
      <w:b/>
      <w:bCs/>
      <w:color w:val="000000"/>
      <w:sz w:val="72"/>
      <w:szCs w:val="7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1145</Characters>
  <Lines>0</Lines>
  <Paragraphs>0</Paragraphs>
  <TotalTime>103</TotalTime>
  <ScaleCrop>false</ScaleCrop>
  <LinksUpToDate>false</LinksUpToDate>
  <CharactersWithSpaces>1490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2025-05-29T09:15:00Z</dcterms:created>
  <dc:creator>陈成</dc:creator>
  <cp:lastModifiedBy>对方正在输入……</cp:lastModifiedBy>
  <dcterms:modified xsi:type="dcterms:W3CDTF">2026-06-01T02:38:43Z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91E4DCE953444746AD3F7BD8D9C303F3_13</vt:lpwstr>
  </property>
  <property fmtid="{D5CDD505-2E9C-101B-9397-08002B2CF9AE}" pid="4" name="KSOTemplateDocerSaveRecord">
    <vt:lpwstr>eyJoZGlkIjoiODk2MDRmY2VmMzdiYWM3MjNmMDhiN2Y4YzAxMjUzMTUiLCJ1c2VySWQiOiIyNTQ0MTM1ODUifQ==</vt:lpwstr>
  </property>
</Properties>
</file>