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77CF8"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福建片仔癀化妆品股份有限公司</w:t>
      </w:r>
    </w:p>
    <w:p w14:paraId="704FC9B3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2025中国香料香精化妆品行业年会暨精品博览会展位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制作搭建项目</w:t>
      </w:r>
    </w:p>
    <w:p w14:paraId="7CF29F57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 w14:paraId="4190586E">
      <w:pPr>
        <w:jc w:val="center"/>
        <w:rPr>
          <w:rFonts w:hint="eastAsia" w:ascii="黑体" w:hAnsi="黑体" w:eastAsia="黑体" w:cs="黑体"/>
          <w:b/>
          <w:bCs/>
          <w:sz w:val="84"/>
          <w:szCs w:val="8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84"/>
          <w:szCs w:val="84"/>
          <w:lang w:val="en-US" w:eastAsia="zh-CN"/>
        </w:rPr>
        <w:t>公</w:t>
      </w:r>
    </w:p>
    <w:p w14:paraId="222D5EC2">
      <w:pPr>
        <w:jc w:val="center"/>
        <w:rPr>
          <w:rFonts w:hint="eastAsia" w:ascii="黑体" w:hAnsi="黑体" w:eastAsia="黑体" w:cs="黑体"/>
          <w:b/>
          <w:bCs/>
          <w:sz w:val="84"/>
          <w:szCs w:val="8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84"/>
          <w:szCs w:val="84"/>
          <w:lang w:val="en-US" w:eastAsia="zh-CN"/>
        </w:rPr>
        <w:t>开</w:t>
      </w:r>
    </w:p>
    <w:p w14:paraId="2A87DF62">
      <w:pPr>
        <w:jc w:val="center"/>
        <w:rPr>
          <w:rFonts w:hint="eastAsia" w:ascii="黑体" w:hAnsi="黑体" w:eastAsia="黑体" w:cs="黑体"/>
          <w:b/>
          <w:bCs/>
          <w:sz w:val="84"/>
          <w:szCs w:val="84"/>
        </w:rPr>
      </w:pPr>
      <w:r>
        <w:rPr>
          <w:rFonts w:hint="eastAsia" w:ascii="黑体" w:hAnsi="黑体" w:eastAsia="黑体" w:cs="黑体"/>
          <w:b/>
          <w:bCs/>
          <w:sz w:val="84"/>
          <w:szCs w:val="84"/>
        </w:rPr>
        <w:t>比</w:t>
      </w:r>
    </w:p>
    <w:p w14:paraId="2AD80004">
      <w:pPr>
        <w:jc w:val="center"/>
        <w:rPr>
          <w:rFonts w:hint="eastAsia" w:ascii="黑体" w:hAnsi="黑体" w:eastAsia="黑体" w:cs="黑体"/>
          <w:b/>
          <w:bCs/>
          <w:sz w:val="84"/>
          <w:szCs w:val="84"/>
        </w:rPr>
      </w:pPr>
      <w:r>
        <w:rPr>
          <w:rFonts w:hint="eastAsia" w:ascii="黑体" w:hAnsi="黑体" w:eastAsia="黑体" w:cs="黑体"/>
          <w:b/>
          <w:bCs/>
          <w:sz w:val="84"/>
          <w:szCs w:val="84"/>
        </w:rPr>
        <w:t>选</w:t>
      </w:r>
    </w:p>
    <w:p w14:paraId="0EE8745D">
      <w:pPr>
        <w:jc w:val="center"/>
        <w:rPr>
          <w:rFonts w:hint="eastAsia" w:ascii="黑体" w:hAnsi="黑体" w:eastAsia="黑体" w:cs="黑体"/>
          <w:b/>
          <w:bCs/>
          <w:sz w:val="84"/>
          <w:szCs w:val="84"/>
        </w:rPr>
      </w:pPr>
    </w:p>
    <w:p w14:paraId="6471AF1A">
      <w:pPr>
        <w:jc w:val="center"/>
        <w:rPr>
          <w:rFonts w:hint="eastAsia" w:ascii="黑体" w:hAnsi="黑体" w:eastAsia="黑体" w:cs="黑体"/>
          <w:b/>
          <w:bCs/>
          <w:sz w:val="84"/>
          <w:szCs w:val="84"/>
        </w:rPr>
      </w:pPr>
    </w:p>
    <w:p w14:paraId="59CF20B5">
      <w:pPr>
        <w:jc w:val="center"/>
        <w:rPr>
          <w:rFonts w:hint="eastAsia" w:ascii="黑体" w:hAnsi="黑体" w:eastAsia="黑体" w:cs="黑体"/>
          <w:b/>
          <w:bCs/>
          <w:sz w:val="84"/>
          <w:szCs w:val="84"/>
        </w:rPr>
      </w:pPr>
    </w:p>
    <w:p w14:paraId="2364CFCD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比选人：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福建片仔癀化妆品股份有限公司</w:t>
      </w:r>
    </w:p>
    <w:p w14:paraId="5FBBF32E"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编制时间：202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月</w:t>
      </w:r>
    </w:p>
    <w:p w14:paraId="40502119"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3ED93711">
      <w:pPr>
        <w:spacing w:line="500" w:lineRule="exact"/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福建片仔癀化妆品</w:t>
      </w: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股份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有限公司</w:t>
      </w:r>
    </w:p>
    <w:p w14:paraId="0FB0D0FD">
      <w:pPr>
        <w:spacing w:line="500" w:lineRule="exact"/>
        <w:jc w:val="center"/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2025中国香料香精化妆品行业年会暨精品博览会展位制作搭建</w:t>
      </w:r>
    </w:p>
    <w:p w14:paraId="738C049A">
      <w:pPr>
        <w:spacing w:line="500" w:lineRule="exact"/>
        <w:jc w:val="center"/>
        <w:rPr>
          <w:rFonts w:hint="default" w:ascii="黑体" w:hAnsi="黑体" w:eastAsia="黑体" w:cs="黑体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公开比选</w:t>
      </w:r>
    </w:p>
    <w:p w14:paraId="522AE3EA">
      <w:pPr>
        <w:adjustRightInd w:val="0"/>
        <w:snapToGrid w:val="0"/>
        <w:spacing w:line="4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我司拟开展2025中国香料香精化妆品行业年会暨精品博览会（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以下简称2025香料南京展会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）展位制作搭建比选，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现进行国内公开比选，欢迎符合条件的公司参加比选，具体事项如下：</w:t>
      </w:r>
    </w:p>
    <w:p w14:paraId="706939A1"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460" w:lineRule="exact"/>
        <w:ind w:firstLineChars="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项目概况</w:t>
      </w:r>
    </w:p>
    <w:p w14:paraId="2719C546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  <w:lang w:val="en-US" w:eastAsia="zh-CN" w:bidi="ar-SA"/>
        </w:rPr>
        <w:t>（一）比选人：</w:t>
      </w:r>
      <w:r>
        <w:rPr>
          <w:rFonts w:hint="eastAsia" w:ascii="仿宋" w:hAnsi="仿宋" w:eastAsia="仿宋" w:cs="仿宋"/>
          <w:sz w:val="30"/>
          <w:szCs w:val="30"/>
        </w:rPr>
        <w:t>福建片仔癀化妆品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股份</w:t>
      </w:r>
      <w:r>
        <w:rPr>
          <w:rFonts w:hint="eastAsia" w:ascii="仿宋" w:hAnsi="仿宋" w:eastAsia="仿宋" w:cs="仿宋"/>
          <w:sz w:val="30"/>
          <w:szCs w:val="30"/>
        </w:rPr>
        <w:t>有限公司</w:t>
      </w:r>
    </w:p>
    <w:p w14:paraId="006B3DFD">
      <w:pPr>
        <w:adjustRightInd w:val="0"/>
        <w:snapToGrid w:val="0"/>
        <w:spacing w:line="460" w:lineRule="exac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  <w:lang w:val="en-US" w:eastAsia="zh-CN" w:bidi="ar-SA"/>
        </w:rPr>
        <w:t>（二）项目名称：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2025中国香料香精化妆品行业年会暨精品博览会展位制作搭建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</w:t>
      </w:r>
    </w:p>
    <w:p w14:paraId="2090E1E1">
      <w:pPr>
        <w:adjustRightInd w:val="0"/>
        <w:snapToGrid w:val="0"/>
        <w:spacing w:line="460" w:lineRule="exact"/>
        <w:rPr>
          <w:rFonts w:hint="eastAsia" w:ascii="仿宋" w:hAnsi="仿宋" w:eastAsia="仿宋" w:cs="仿宋"/>
          <w:b w:val="0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  <w:lang w:val="en-US" w:eastAsia="zh-CN" w:bidi="ar-SA"/>
        </w:rPr>
        <w:t>（三）内容要求：</w:t>
      </w:r>
    </w:p>
    <w:p w14:paraId="272F6F90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参选方根据【附件1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: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2025香料南京展会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展位制作搭建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清单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》】进行报价</w:t>
      </w:r>
      <w:r>
        <w:rPr>
          <w:rFonts w:hint="eastAsia" w:ascii="仿宋" w:hAnsi="仿宋" w:eastAsia="仿宋" w:cs="仿宋"/>
          <w:sz w:val="30"/>
          <w:szCs w:val="30"/>
          <w:highlight w:val="yellow"/>
          <w:lang w:eastAsia="zh-CN"/>
        </w:rPr>
        <w:t>（单价及总费用均需含税，不单独进行税费栏报价）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；</w:t>
      </w:r>
    </w:p>
    <w:p w14:paraId="18F2FF3B">
      <w:pPr>
        <w:spacing w:line="400" w:lineRule="exac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0"/>
          <w:szCs w:val="30"/>
          <w:highlight w:val="none"/>
          <w:lang w:val="en-US" w:eastAsia="zh-CN"/>
        </w:rPr>
        <w:t>项目内容：</w:t>
      </w:r>
    </w:p>
    <w:p w14:paraId="1F492F3A">
      <w:pPr>
        <w:spacing w:line="400" w:lineRule="exact"/>
        <w:rPr>
          <w:rFonts w:hint="eastAsia" w:ascii="仿宋" w:hAnsi="仿宋" w:eastAsia="仿宋" w:cs="楷体"/>
          <w:b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</w:t>
      </w:r>
      <w:r>
        <w:rPr>
          <w:rFonts w:ascii="仿宋" w:hAnsi="仿宋" w:eastAsia="仿宋" w:cs="仿宋"/>
          <w:sz w:val="30"/>
          <w:szCs w:val="30"/>
        </w:rPr>
        <w:t>本次比选</w:t>
      </w:r>
      <w:r>
        <w:rPr>
          <w:rFonts w:hint="eastAsia" w:ascii="仿宋" w:hAnsi="仿宋" w:eastAsia="仿宋" w:cs="仿宋"/>
          <w:sz w:val="30"/>
          <w:szCs w:val="30"/>
        </w:rPr>
        <w:t>内容</w:t>
      </w:r>
      <w:r>
        <w:rPr>
          <w:rFonts w:ascii="仿宋" w:hAnsi="仿宋" w:eastAsia="仿宋" w:cs="仿宋"/>
          <w:sz w:val="30"/>
          <w:szCs w:val="30"/>
        </w:rPr>
        <w:t>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2025香料南京展会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展位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制作</w:t>
      </w:r>
      <w:r>
        <w:rPr>
          <w:rFonts w:hint="eastAsia" w:ascii="仿宋" w:hAnsi="仿宋" w:eastAsia="仿宋" w:cs="仿宋"/>
          <w:sz w:val="30"/>
          <w:szCs w:val="30"/>
        </w:rPr>
        <w:t>搭建</w:t>
      </w:r>
      <w:r>
        <w:rPr>
          <w:rFonts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</w:rPr>
        <w:t>展位面积为：长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米，宽6米，限高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4.5</w:t>
      </w:r>
      <w:r>
        <w:rPr>
          <w:rFonts w:hint="eastAsia" w:ascii="仿宋" w:hAnsi="仿宋" w:eastAsia="仿宋" w:cs="仿宋"/>
          <w:sz w:val="30"/>
          <w:szCs w:val="30"/>
        </w:rPr>
        <w:t>米</w:t>
      </w:r>
      <w:r>
        <w:rPr>
          <w:rFonts w:ascii="仿宋" w:hAnsi="仿宋" w:eastAsia="仿宋" w:cs="仿宋"/>
          <w:sz w:val="30"/>
          <w:szCs w:val="30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及撤展相关工作</w:t>
      </w:r>
      <w:r>
        <w:rPr>
          <w:rFonts w:ascii="仿宋" w:hAnsi="仿宋" w:eastAsia="仿宋" w:cs="仿宋"/>
          <w:sz w:val="30"/>
          <w:szCs w:val="30"/>
        </w:rPr>
        <w:t>。</w:t>
      </w:r>
    </w:p>
    <w:p w14:paraId="02A17197">
      <w:pPr>
        <w:widowControl/>
        <w:shd w:val="clear" w:color="auto" w:fill="FFFFFF"/>
        <w:spacing w:line="480" w:lineRule="exact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（2）展会地址：南京扬子江国际会议中心 </w:t>
      </w:r>
    </w:p>
    <w:p w14:paraId="0C12BB1D">
      <w:pPr>
        <w:widowControl/>
        <w:shd w:val="clear" w:color="auto" w:fill="FFFFFF"/>
        <w:spacing w:line="480" w:lineRule="exact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（3）布展时间：202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: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0-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 w:cs="仿宋"/>
          <w:sz w:val="30"/>
          <w:szCs w:val="30"/>
        </w:rPr>
        <w:t>: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0</w:t>
      </w:r>
    </w:p>
    <w:p w14:paraId="5E2D06A6">
      <w:pPr>
        <w:widowControl/>
        <w:shd w:val="clear" w:color="auto" w:fill="FFFFFF"/>
        <w:spacing w:line="480" w:lineRule="exact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（4）布展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号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G30</w:t>
      </w:r>
    </w:p>
    <w:p w14:paraId="4F3E7FFF">
      <w:pPr>
        <w:widowControl/>
        <w:shd w:val="clear" w:color="auto" w:fill="FFFFFF"/>
        <w:spacing w:line="480" w:lineRule="exact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（5）撤展时间：202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27</w:t>
      </w:r>
      <w:r>
        <w:rPr>
          <w:rFonts w:hint="eastAsia" w:ascii="仿宋" w:hAnsi="仿宋" w:eastAsia="仿宋" w:cs="仿宋"/>
          <w:sz w:val="30"/>
          <w:szCs w:val="30"/>
        </w:rPr>
        <w:t>日1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:00-2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:00</w:t>
      </w:r>
    </w:p>
    <w:p w14:paraId="3FCABCCF">
      <w:pPr>
        <w:spacing w:line="48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（6）要求详见附件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7:</w:t>
      </w:r>
      <w:r>
        <w:rPr>
          <w:rFonts w:hint="eastAsia" w:ascii="仿宋" w:hAnsi="仿宋" w:eastAsia="仿宋" w:cs="仿宋"/>
          <w:sz w:val="30"/>
          <w:szCs w:val="30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2025香料南京展会</w:t>
      </w:r>
      <w:r>
        <w:rPr>
          <w:rFonts w:hint="eastAsia" w:ascii="仿宋" w:hAnsi="仿宋" w:eastAsia="仿宋" w:cs="仿宋"/>
          <w:sz w:val="30"/>
          <w:szCs w:val="30"/>
        </w:rPr>
        <w:t>展位效果图及施工图》。</w:t>
      </w:r>
    </w:p>
    <w:p w14:paraId="60EE00DC">
      <w:pPr>
        <w:spacing w:line="40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自双方签订合同之日起至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2025香料南京展会</w:t>
      </w:r>
      <w:r>
        <w:rPr>
          <w:rFonts w:hint="eastAsia" w:ascii="仿宋" w:hAnsi="仿宋" w:eastAsia="仿宋" w:cs="仿宋"/>
          <w:sz w:val="30"/>
          <w:szCs w:val="30"/>
        </w:rPr>
        <w:t>结束。</w:t>
      </w:r>
    </w:p>
    <w:p w14:paraId="224611DF">
      <w:pPr>
        <w:spacing w:line="36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</w:t>
      </w:r>
      <w:r>
        <w:rPr>
          <w:rFonts w:hint="eastAsia" w:ascii="仿宋" w:hAnsi="仿宋" w:eastAsia="仿宋" w:cs="仿宋"/>
          <w:sz w:val="30"/>
          <w:szCs w:val="30"/>
        </w:rPr>
        <w:t>付款方式要求：待展会结束后，双方最终核对确认展会布置物料数量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无误后，于</w:t>
      </w:r>
      <w:r>
        <w:rPr>
          <w:rFonts w:hint="eastAsia" w:ascii="仿宋" w:hAnsi="仿宋" w:eastAsia="仿宋" w:cs="仿宋"/>
          <w:sz w:val="30"/>
          <w:szCs w:val="30"/>
        </w:rPr>
        <w:t>15个工作日内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一次性支付</w:t>
      </w:r>
      <w:r>
        <w:rPr>
          <w:rFonts w:hint="eastAsia" w:ascii="仿宋" w:hAnsi="仿宋" w:eastAsia="仿宋" w:cs="仿宋"/>
          <w:sz w:val="30"/>
          <w:szCs w:val="30"/>
        </w:rPr>
        <w:t xml:space="preserve">全部款项。 </w:t>
      </w:r>
    </w:p>
    <w:p w14:paraId="06D44CA2">
      <w:pPr>
        <w:spacing w:line="400" w:lineRule="exac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（若参选方对上述付款条件存在异议，务必另附说明函件（加盖公章），在中选后可对上述事宜进行进一步谈判；若无附相关说明，将默认认可上述付款方式）</w:t>
      </w:r>
    </w:p>
    <w:p w14:paraId="518B721A"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460" w:lineRule="exact"/>
        <w:ind w:firstLineChars="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参选单位资质要求</w:t>
      </w:r>
    </w:p>
    <w:p w14:paraId="3B0D1FB8">
      <w:pPr>
        <w:adjustRightInd w:val="0"/>
        <w:snapToGrid w:val="0"/>
        <w:spacing w:line="46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具有合格有效的营业执照</w:t>
      </w:r>
      <w:r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；</w:t>
      </w:r>
    </w:p>
    <w:p w14:paraId="4CCBAD47">
      <w:pPr>
        <w:adjustRightInd w:val="0"/>
        <w:snapToGrid w:val="0"/>
        <w:spacing w:line="460" w:lineRule="exact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具有独立签订合同权力、具有圆满履行合同的能力；</w:t>
      </w:r>
    </w:p>
    <w:p w14:paraId="17F7DEA9">
      <w:pPr>
        <w:adjustRightInd w:val="0"/>
        <w:snapToGrid w:val="0"/>
        <w:spacing w:line="46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保证提供的一切材料真实、有效；</w:t>
      </w:r>
    </w:p>
    <w:p w14:paraId="2AE40260">
      <w:pPr>
        <w:adjustRightInd w:val="0"/>
        <w:snapToGrid w:val="0"/>
        <w:spacing w:line="46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本比选项目不接受联合体参选；</w:t>
      </w:r>
    </w:p>
    <w:p w14:paraId="45FF05CA">
      <w:pPr>
        <w:adjustRightInd w:val="0"/>
        <w:snapToGrid w:val="0"/>
        <w:spacing w:line="46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</w:t>
      </w:r>
      <w:r>
        <w:rPr>
          <w:rFonts w:ascii="仿宋" w:hAnsi="仿宋" w:eastAsia="仿宋" w:cs="仿宋"/>
          <w:sz w:val="30"/>
          <w:szCs w:val="30"/>
        </w:rPr>
        <w:t>与我司存在利害关系可能影响比选公正性的法人、其他组织或者个人，不得参与我司比选；单位负责人为同一人或者存在控股、管理关系的不同单位，不得参与我司同一比选项目;</w:t>
      </w:r>
    </w:p>
    <w:p w14:paraId="4D902061">
      <w:pPr>
        <w:pStyle w:val="4"/>
        <w:ind w:left="0" w:leftChars="0" w:firstLine="0" w:firstLineChars="0"/>
        <w:rPr>
          <w:rFonts w:hint="eastAsia" w:ascii="仿宋" w:hAnsi="仿宋" w:eastAsia="仿宋" w:cs="仿宋"/>
          <w:color w:val="000000" w:themeColor="text1"/>
          <w:kern w:val="2"/>
          <w:sz w:val="30"/>
          <w:szCs w:val="30"/>
          <w:highlight w:val="yellow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 w:cs="仿宋"/>
          <w:color w:val="000000" w:themeColor="text1"/>
          <w:kern w:val="2"/>
          <w:sz w:val="30"/>
          <w:szCs w:val="30"/>
          <w:highlight w:val="yellow"/>
          <w:lang w:val="en-US" w:eastAsia="zh-CN" w:bidi="ar-SA"/>
          <w14:textFill>
            <w14:solidFill>
              <w14:schemeClr w14:val="tx1"/>
            </w14:solidFill>
          </w14:textFill>
        </w:rPr>
        <w:t>【附件3:《参选方关联企业情况声明》】</w:t>
      </w:r>
    </w:p>
    <w:p w14:paraId="72DE2F58">
      <w:pPr>
        <w:pStyle w:val="4"/>
        <w:ind w:left="0" w:leftChars="0" w:firstLine="0" w:firstLineChars="0"/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val="en-US" w:eastAsia="zh-CN"/>
        </w:rPr>
        <w:t>7.上述资料为参选资质必须要求，若其一未提供则按作废处理。</w:t>
      </w:r>
    </w:p>
    <w:p w14:paraId="070A787D">
      <w:pPr>
        <w:pStyle w:val="4"/>
        <w:ind w:left="0" w:leftChars="0" w:firstLine="562" w:firstLineChars="200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注：【附件5:《承诺函》】作为条款2-5的证明材料。</w:t>
      </w:r>
    </w:p>
    <w:p w14:paraId="054D7CE0"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460" w:lineRule="exact"/>
        <w:ind w:firstLineChars="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参选资料构成及寄送</w:t>
      </w:r>
    </w:p>
    <w:p w14:paraId="7FCF9B58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</w:t>
      </w:r>
      <w:r>
        <w:rPr>
          <w:rFonts w:ascii="仿宋" w:hAnsi="仿宋" w:eastAsia="仿宋" w:cs="仿宋"/>
          <w:sz w:val="30"/>
          <w:szCs w:val="30"/>
        </w:rPr>
        <w:t>参选资料组成：</w:t>
      </w:r>
    </w:p>
    <w:p w14:paraId="1F024799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ascii="仿宋" w:hAnsi="仿宋" w:eastAsia="仿宋" w:cs="仿宋"/>
          <w:sz w:val="30"/>
          <w:szCs w:val="30"/>
        </w:rPr>
        <w:t>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【</w:t>
      </w:r>
      <w:r>
        <w:rPr>
          <w:rFonts w:ascii="仿宋" w:hAnsi="仿宋" w:eastAsia="仿宋" w:cs="仿宋"/>
          <w:sz w:val="30"/>
          <w:szCs w:val="30"/>
        </w:rPr>
        <w:t>附件1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:</w:t>
      </w:r>
      <w:r>
        <w:rPr>
          <w:rFonts w:ascii="仿宋" w:hAnsi="仿宋" w:eastAsia="仿宋" w:cs="仿宋"/>
          <w:sz w:val="30"/>
          <w:szCs w:val="30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2025香料南京展会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展位制作搭建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清单</w:t>
      </w:r>
      <w:r>
        <w:rPr>
          <w:rFonts w:hint="eastAsia" w:ascii="仿宋" w:hAnsi="仿宋" w:eastAsia="仿宋" w:cs="仿宋"/>
          <w:sz w:val="30"/>
          <w:szCs w:val="30"/>
        </w:rPr>
        <w:t>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】</w:t>
      </w: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</w:rPr>
        <w:t>报价单需单独密封装订</w:t>
      </w:r>
      <w:r>
        <w:rPr>
          <w:rFonts w:hint="eastAsia" w:ascii="仿宋" w:hAnsi="仿宋" w:eastAsia="仿宋" w:cs="仿宋"/>
          <w:sz w:val="30"/>
          <w:szCs w:val="30"/>
        </w:rPr>
        <w:t>，与其他资质等材料装在一个文件袋中）；</w:t>
      </w:r>
    </w:p>
    <w:p w14:paraId="1BD9E0D7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  <w:highlight w:val="yellow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ascii="仿宋" w:hAnsi="仿宋" w:eastAsia="仿宋" w:cs="仿宋"/>
          <w:sz w:val="30"/>
          <w:szCs w:val="30"/>
        </w:rPr>
        <w:t>）</w:t>
      </w:r>
      <w:r>
        <w:rPr>
          <w:rFonts w:hint="eastAsia" w:ascii="仿宋" w:hAnsi="仿宋" w:eastAsia="仿宋" w:cs="仿宋"/>
          <w:sz w:val="30"/>
          <w:szCs w:val="30"/>
          <w:highlight w:val="yellow"/>
          <w:lang w:eastAsia="zh-CN"/>
        </w:rPr>
        <w:t>【</w:t>
      </w:r>
      <w:r>
        <w:rPr>
          <w:rFonts w:ascii="仿宋" w:hAnsi="仿宋" w:eastAsia="仿宋" w:cs="仿宋"/>
          <w:sz w:val="30"/>
          <w:szCs w:val="30"/>
          <w:highlight w:val="yellow"/>
        </w:rPr>
        <w:t>附件</w:t>
      </w:r>
      <w:r>
        <w:rPr>
          <w:rFonts w:hint="eastAsia" w:ascii="仿宋" w:hAnsi="仿宋" w:eastAsia="仿宋" w:cs="仿宋"/>
          <w:sz w:val="30"/>
          <w:szCs w:val="30"/>
          <w:highlight w:val="yellow"/>
          <w:lang w:val="en-US" w:eastAsia="zh-CN"/>
        </w:rPr>
        <w:t>3:</w:t>
      </w:r>
      <w:r>
        <w:rPr>
          <w:rFonts w:ascii="仿宋" w:hAnsi="仿宋" w:eastAsia="仿宋" w:cs="仿宋"/>
          <w:sz w:val="30"/>
          <w:szCs w:val="30"/>
          <w:highlight w:val="yellow"/>
        </w:rPr>
        <w:t>《参选方关联企业情况声明》</w:t>
      </w:r>
      <w:r>
        <w:rPr>
          <w:rFonts w:hint="eastAsia" w:ascii="仿宋" w:hAnsi="仿宋" w:eastAsia="仿宋" w:cs="仿宋"/>
          <w:sz w:val="30"/>
          <w:szCs w:val="30"/>
          <w:highlight w:val="yellow"/>
          <w:lang w:eastAsia="zh-CN"/>
        </w:rPr>
        <w:t>】</w:t>
      </w:r>
      <w:r>
        <w:rPr>
          <w:rFonts w:ascii="仿宋" w:hAnsi="仿宋" w:eastAsia="仿宋" w:cs="仿宋"/>
          <w:sz w:val="30"/>
          <w:szCs w:val="30"/>
          <w:highlight w:val="yellow"/>
        </w:rPr>
        <w:t>；</w:t>
      </w:r>
    </w:p>
    <w:p w14:paraId="053F56BD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ascii="仿宋" w:hAnsi="仿宋" w:eastAsia="仿宋" w:cs="仿宋"/>
          <w:sz w:val="30"/>
          <w:szCs w:val="30"/>
        </w:rPr>
        <w:t>）企业营业执照</w:t>
      </w:r>
      <w:r>
        <w:rPr>
          <w:rFonts w:hint="eastAsia" w:ascii="仿宋" w:hAnsi="仿宋" w:eastAsia="仿宋" w:cs="仿宋"/>
          <w:sz w:val="30"/>
          <w:szCs w:val="30"/>
        </w:rPr>
        <w:t>及法人身份证复印件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；（</w:t>
      </w:r>
      <w:r>
        <w:rPr>
          <w:rFonts w:hint="eastAsia" w:ascii="仿宋" w:hAnsi="仿宋" w:eastAsia="仿宋" w:cs="仿宋"/>
          <w:sz w:val="30"/>
          <w:szCs w:val="30"/>
        </w:rPr>
        <w:t>若委托代理的，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需</w:t>
      </w:r>
      <w:r>
        <w:rPr>
          <w:rFonts w:hint="eastAsia" w:ascii="仿宋" w:hAnsi="仿宋" w:eastAsia="仿宋" w:cs="仿宋"/>
          <w:sz w:val="30"/>
          <w:szCs w:val="30"/>
        </w:rPr>
        <w:t>提供附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【</w:t>
      </w:r>
      <w:r>
        <w:rPr>
          <w:rFonts w:hint="eastAsia" w:ascii="仿宋" w:hAnsi="仿宋" w:eastAsia="仿宋" w:cs="仿宋"/>
          <w:sz w:val="30"/>
          <w:szCs w:val="30"/>
        </w:rPr>
        <w:t>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4:</w:t>
      </w:r>
      <w:r>
        <w:rPr>
          <w:rFonts w:hint="eastAsia" w:ascii="仿宋" w:hAnsi="仿宋" w:eastAsia="仿宋" w:cs="仿宋"/>
          <w:sz w:val="30"/>
          <w:szCs w:val="30"/>
        </w:rPr>
        <w:t>《授权委托书》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】</w:t>
      </w:r>
      <w:r>
        <w:rPr>
          <w:rFonts w:hint="eastAsia" w:ascii="仿宋" w:hAnsi="仿宋" w:eastAsia="仿宋" w:cs="仿宋"/>
          <w:sz w:val="30"/>
          <w:szCs w:val="30"/>
        </w:rPr>
        <w:t>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委托代理</w:t>
      </w:r>
      <w:r>
        <w:rPr>
          <w:rFonts w:hint="eastAsia" w:ascii="仿宋" w:hAnsi="仿宋" w:eastAsia="仿宋" w:cs="仿宋"/>
          <w:sz w:val="30"/>
          <w:szCs w:val="30"/>
        </w:rPr>
        <w:t>人身份证复印件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；</w:t>
      </w:r>
    </w:p>
    <w:p w14:paraId="672F6904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【</w:t>
      </w:r>
      <w:r>
        <w:rPr>
          <w:rFonts w:hint="eastAsia" w:ascii="仿宋" w:hAnsi="仿宋" w:eastAsia="仿宋" w:cs="仿宋"/>
          <w:sz w:val="30"/>
          <w:szCs w:val="30"/>
        </w:rPr>
        <w:t>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5:</w:t>
      </w:r>
      <w:r>
        <w:rPr>
          <w:rFonts w:hint="eastAsia" w:ascii="仿宋" w:hAnsi="仿宋" w:eastAsia="仿宋" w:cs="仿宋"/>
          <w:sz w:val="30"/>
          <w:szCs w:val="30"/>
        </w:rPr>
        <w:t>《承诺函》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】</w:t>
      </w:r>
    </w:p>
    <w:p w14:paraId="280A796E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）提供所填发票类型及税率的发票样本复印件，内容为</w:t>
      </w:r>
      <w:r>
        <w:rPr>
          <w:rFonts w:hint="eastAsia" w:ascii="仿宋" w:hAnsi="仿宋" w:eastAsia="仿宋" w:cs="仿宋"/>
          <w:sz w:val="30"/>
          <w:szCs w:val="30"/>
          <w:highlight w:val="yellow"/>
        </w:rPr>
        <w:t>“会展服务*或搭建服务”</w:t>
      </w:r>
      <w:r>
        <w:rPr>
          <w:rFonts w:hint="eastAsia" w:ascii="仿宋" w:hAnsi="仿宋" w:eastAsia="仿宋" w:cs="仿宋"/>
          <w:sz w:val="30"/>
          <w:szCs w:val="30"/>
        </w:rPr>
        <w:t>类。</w:t>
      </w:r>
    </w:p>
    <w:p w14:paraId="054E9288">
      <w:pPr>
        <w:adjustRightInd w:val="0"/>
        <w:snapToGrid w:val="0"/>
        <w:spacing w:line="460" w:lineRule="exact"/>
        <w:ind w:firstLine="602" w:firstLineChars="200"/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</w:rPr>
        <w:t>以上所提交的材料均需加盖公司公章，非公章（如合同章、业务章等）按作废处理。若因资料提供不齐全，造成相关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val="en-US" w:eastAsia="zh-CN"/>
        </w:rPr>
        <w:t>板块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</w:rPr>
        <w:t>无法评分，则该相关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val="en-US" w:eastAsia="zh-CN"/>
        </w:rPr>
        <w:t>板块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</w:rPr>
        <w:t>视为不得分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eastAsia="zh-CN"/>
        </w:rPr>
        <w:t>。</w:t>
      </w:r>
      <w:r>
        <w:rPr>
          <w:rFonts w:ascii="仿宋" w:hAnsi="仿宋" w:eastAsia="仿宋" w:cs="仿宋"/>
          <w:b/>
          <w:bCs/>
          <w:color w:val="FF0000"/>
          <w:sz w:val="30"/>
          <w:szCs w:val="30"/>
          <w:highlight w:val="yellow"/>
        </w:rPr>
        <w:t>参选文件需密封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eastAsia="zh-CN"/>
        </w:rPr>
        <w:t>，</w:t>
      </w:r>
      <w:r>
        <w:rPr>
          <w:rFonts w:ascii="仿宋" w:hAnsi="仿宋" w:eastAsia="仿宋" w:cs="仿宋"/>
          <w:b/>
          <w:bCs/>
          <w:color w:val="FF0000"/>
          <w:sz w:val="30"/>
          <w:szCs w:val="30"/>
          <w:highlight w:val="yellow"/>
        </w:rPr>
        <w:t>密封处加盖公章，参选文件未密封则参选无效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eastAsia="zh-CN"/>
        </w:rPr>
        <w:t>，</w:t>
      </w:r>
      <w:r>
        <w:rPr>
          <w:rFonts w:ascii="仿宋" w:hAnsi="仿宋" w:eastAsia="仿宋" w:cs="仿宋"/>
          <w:b/>
          <w:bCs/>
          <w:color w:val="FF0000"/>
          <w:sz w:val="30"/>
          <w:szCs w:val="30"/>
          <w:highlight w:val="yellow"/>
        </w:rPr>
        <w:t>封皮上写明参选单位名称及参选项目名称，并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val="en-US" w:eastAsia="zh-CN"/>
        </w:rPr>
        <w:t>在</w:t>
      </w:r>
      <w:r>
        <w:rPr>
          <w:rFonts w:ascii="仿宋" w:hAnsi="仿宋" w:eastAsia="仿宋" w:cs="仿宋"/>
          <w:b/>
          <w:bCs/>
          <w:color w:val="FF0000"/>
          <w:sz w:val="30"/>
          <w:szCs w:val="30"/>
          <w:highlight w:val="yellow"/>
        </w:rPr>
        <w:t>快递单上需备注参选项目名称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  <w:lang w:eastAsia="zh-CN"/>
        </w:rPr>
        <w:t>。</w:t>
      </w:r>
    </w:p>
    <w:p w14:paraId="3F5ECECF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参选截止时间：</w:t>
      </w:r>
      <w:r>
        <w:rPr>
          <w:rFonts w:hint="eastAsia" w:ascii="仿宋" w:hAnsi="仿宋" w:eastAsia="仿宋" w:cs="仿宋"/>
          <w:sz w:val="30"/>
          <w:szCs w:val="30"/>
          <w:highlight w:val="yellow"/>
          <w:u w:val="single"/>
          <w:lang w:val="en-US" w:eastAsia="zh-CN"/>
        </w:rPr>
        <w:t>2025</w:t>
      </w:r>
      <w:r>
        <w:rPr>
          <w:rFonts w:hint="eastAsia" w:ascii="仿宋" w:hAnsi="仿宋" w:eastAsia="仿宋" w:cs="仿宋"/>
          <w:sz w:val="30"/>
          <w:szCs w:val="30"/>
          <w:highlight w:val="yellow"/>
          <w:u w:val="single"/>
        </w:rPr>
        <w:t>年</w:t>
      </w:r>
      <w:r>
        <w:rPr>
          <w:rFonts w:hint="eastAsia" w:ascii="仿宋" w:hAnsi="仿宋" w:eastAsia="仿宋" w:cs="仿宋"/>
          <w:sz w:val="30"/>
          <w:szCs w:val="30"/>
          <w:highlight w:val="yellow"/>
          <w:u w:val="single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  <w:highlight w:val="yellow"/>
          <w:u w:val="single"/>
        </w:rPr>
        <w:t>月</w:t>
      </w:r>
      <w:r>
        <w:rPr>
          <w:rFonts w:hint="eastAsia" w:ascii="仿宋" w:hAnsi="仿宋" w:eastAsia="仿宋" w:cs="仿宋"/>
          <w:sz w:val="30"/>
          <w:szCs w:val="30"/>
          <w:highlight w:val="yellow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  <w:highlight w:val="yellow"/>
          <w:u w:val="single"/>
        </w:rPr>
        <w:t>日</w:t>
      </w: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需确保</w:t>
      </w: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u w:val="single"/>
        </w:rPr>
        <w:t xml:space="preserve"> </w:t>
      </w: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u w:val="single"/>
          <w:lang w:val="en-US" w:eastAsia="zh-CN"/>
        </w:rPr>
        <w:t>8</w:t>
      </w: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u w:val="single"/>
        </w:rPr>
        <w:t>月</w:t>
      </w: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u w:val="single"/>
        </w:rPr>
        <w:t>日</w:t>
      </w: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u w:val="single"/>
          <w:lang w:val="en-US" w:eastAsia="zh-CN"/>
        </w:rPr>
        <w:t>上午12:00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前参选资料到达</w:t>
      </w:r>
      <w:r>
        <w:rPr>
          <w:rFonts w:hint="eastAsia" w:ascii="仿宋" w:hAnsi="仿宋" w:eastAsia="仿宋" w:cs="仿宋"/>
          <w:color w:val="FF0000"/>
          <w:sz w:val="30"/>
          <w:szCs w:val="30"/>
          <w:lang w:eastAsia="zh-CN"/>
        </w:rPr>
        <w:t>福建片仔癀化妆品股份有限公司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，并在文件寄出当天将快递单号信息发送至邮箱：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>qg@pzhchina.com</w:t>
      </w:r>
      <w:r>
        <w:rPr>
          <w:rFonts w:hint="eastAsia" w:ascii="仿宋" w:hAnsi="仿宋" w:eastAsia="仿宋" w:cs="仿宋"/>
          <w:sz w:val="30"/>
          <w:szCs w:val="30"/>
        </w:rPr>
        <w:t>）；</w:t>
      </w:r>
    </w:p>
    <w:p w14:paraId="0F61C042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ascii="仿宋" w:hAnsi="仿宋" w:eastAsia="仿宋" w:cs="仿宋"/>
          <w:sz w:val="30"/>
          <w:szCs w:val="30"/>
        </w:rPr>
        <w:t>邮寄信息：</w:t>
      </w:r>
    </w:p>
    <w:p w14:paraId="3DF6D7E9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地址：福建省漳州市芗城区琥珀路</w:t>
      </w:r>
      <w:r>
        <w:rPr>
          <w:rFonts w:ascii="仿宋" w:hAnsi="仿宋" w:eastAsia="仿宋" w:cs="仿宋"/>
          <w:sz w:val="30"/>
          <w:szCs w:val="30"/>
        </w:rPr>
        <w:t>7号福建片仔癀化妆品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股份</w:t>
      </w:r>
      <w:r>
        <w:rPr>
          <w:rFonts w:ascii="仿宋" w:hAnsi="仿宋" w:eastAsia="仿宋" w:cs="仿宋"/>
          <w:sz w:val="30"/>
          <w:szCs w:val="30"/>
        </w:rPr>
        <w:t xml:space="preserve">有限公司 企业管理部（法务风控部）    </w:t>
      </w:r>
    </w:p>
    <w:p w14:paraId="475A097F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签收人员：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林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女士（</w:t>
      </w:r>
      <w:r>
        <w:rPr>
          <w:rFonts w:ascii="仿宋" w:hAnsi="仿宋" w:eastAsia="仿宋" w:cs="仿宋"/>
          <w:sz w:val="30"/>
          <w:szCs w:val="30"/>
          <w:highlight w:val="none"/>
        </w:rPr>
        <w:t>SC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07</w:t>
      </w:r>
      <w:r>
        <w:rPr>
          <w:rFonts w:ascii="仿宋" w:hAnsi="仿宋" w:eastAsia="仿宋" w:cs="仿宋"/>
          <w:sz w:val="30"/>
          <w:szCs w:val="30"/>
          <w:highlight w:val="none"/>
        </w:rPr>
        <w:t>）</w:t>
      </w:r>
      <w:r>
        <w:rPr>
          <w:rFonts w:ascii="仿宋" w:hAnsi="仿宋" w:eastAsia="仿宋" w:cs="仿宋"/>
          <w:sz w:val="30"/>
          <w:szCs w:val="30"/>
        </w:rPr>
        <w:t xml:space="preserve"> </w:t>
      </w:r>
    </w:p>
    <w:p w14:paraId="45BE7DD7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联系方式：</w:t>
      </w:r>
      <w:r>
        <w:rPr>
          <w:rFonts w:ascii="仿宋" w:hAnsi="仿宋" w:eastAsia="仿宋" w:cs="仿宋"/>
          <w:sz w:val="30"/>
          <w:szCs w:val="30"/>
        </w:rPr>
        <w:t>0596-2303100</w:t>
      </w:r>
    </w:p>
    <w:p w14:paraId="7DE4229F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邮编：</w:t>
      </w:r>
      <w:r>
        <w:rPr>
          <w:rFonts w:ascii="仿宋" w:hAnsi="仿宋" w:eastAsia="仿宋" w:cs="仿宋"/>
          <w:sz w:val="30"/>
          <w:szCs w:val="30"/>
        </w:rPr>
        <w:t>363000</w:t>
      </w:r>
    </w:p>
    <w:p w14:paraId="78A118B8">
      <w:pPr>
        <w:adjustRightInd w:val="0"/>
        <w:snapToGrid w:val="0"/>
        <w:spacing w:line="460" w:lineRule="exact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</w:t>
      </w:r>
      <w:r>
        <w:rPr>
          <w:rFonts w:ascii="仿宋" w:hAnsi="仿宋" w:eastAsia="仿宋" w:cs="仿宋"/>
          <w:sz w:val="30"/>
          <w:szCs w:val="30"/>
        </w:rPr>
        <w:t>参选文件为A4页面；</w:t>
      </w:r>
    </w:p>
    <w:p w14:paraId="4FD516DF"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460" w:lineRule="exact"/>
        <w:ind w:firstLineChars="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比选方式及方法</w:t>
      </w:r>
    </w:p>
    <w:p w14:paraId="26DC1B55">
      <w:pPr>
        <w:adjustRightInd w:val="0"/>
        <w:snapToGrid w:val="0"/>
        <w:spacing w:line="46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比选方式：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公开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比选；</w:t>
      </w:r>
    </w:p>
    <w:p w14:paraId="5AF46B00">
      <w:pPr>
        <w:adjustRightInd w:val="0"/>
        <w:snapToGrid w:val="0"/>
        <w:spacing w:line="560" w:lineRule="exact"/>
        <w:ind w:firstLine="0" w:firstLineChars="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比选方法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：本次评分将采用综合评审，总得分最高方为第一候选中选方。若两家及以上综合得分排名并列第一时，以价格最优者为最终中选方。</w:t>
      </w: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ascii="仿宋" w:hAnsi="仿宋" w:eastAsia="仿宋" w:cs="仿宋"/>
          <w:color w:val="FF0000"/>
          <w:sz w:val="30"/>
          <w:szCs w:val="30"/>
        </w:rPr>
        <w:t>详细评分内容详见附件</w:t>
      </w:r>
      <w:r>
        <w:rPr>
          <w:rFonts w:hint="eastAsia" w:ascii="仿宋" w:hAnsi="仿宋" w:eastAsia="仿宋" w:cs="仿宋"/>
          <w:color w:val="FF0000"/>
          <w:sz w:val="30"/>
          <w:szCs w:val="30"/>
          <w:lang w:val="en-US" w:eastAsia="zh-CN"/>
        </w:rPr>
        <w:t>2</w:t>
      </w:r>
      <w:r>
        <w:rPr>
          <w:rFonts w:ascii="仿宋" w:hAnsi="仿宋" w:eastAsia="仿宋" w:cs="仿宋"/>
          <w:color w:val="FF0000"/>
          <w:sz w:val="30"/>
          <w:szCs w:val="30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2025香料南京展会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展位制作搭建</w:t>
      </w:r>
      <w:r>
        <w:rPr>
          <w:rFonts w:hint="eastAsia" w:ascii="仿宋" w:hAnsi="仿宋" w:eastAsia="仿宋" w:cs="仿宋"/>
          <w:color w:val="FF0000"/>
          <w:sz w:val="30"/>
          <w:szCs w:val="30"/>
          <w:lang w:val="en-US" w:eastAsia="zh-CN"/>
        </w:rPr>
        <w:t>项目</w:t>
      </w:r>
      <w:r>
        <w:rPr>
          <w:rFonts w:ascii="仿宋" w:hAnsi="仿宋" w:eastAsia="仿宋" w:cs="仿宋"/>
          <w:color w:val="FF0000"/>
          <w:sz w:val="30"/>
          <w:szCs w:val="30"/>
        </w:rPr>
        <w:t>评分表》</w:t>
      </w:r>
      <w:r>
        <w:rPr>
          <w:rFonts w:ascii="仿宋" w:hAnsi="仿宋" w:eastAsia="仿宋" w:cs="仿宋"/>
          <w:sz w:val="30"/>
          <w:szCs w:val="30"/>
        </w:rPr>
        <w:t>）</w:t>
      </w:r>
    </w:p>
    <w:p w14:paraId="79F71D31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ascii="仿宋" w:hAnsi="仿宋" w:eastAsia="仿宋" w:cs="仿宋"/>
          <w:sz w:val="30"/>
          <w:szCs w:val="30"/>
        </w:rPr>
        <w:t>比选预计时间：</w:t>
      </w:r>
      <w:r>
        <w:rPr>
          <w:rFonts w:ascii="仿宋" w:hAnsi="仿宋" w:eastAsia="仿宋" w:cs="仿宋"/>
          <w:sz w:val="30"/>
          <w:szCs w:val="30"/>
          <w:highlight w:val="none"/>
          <w:u w:val="single"/>
        </w:rPr>
        <w:t>202</w:t>
      </w:r>
      <w:r>
        <w:rPr>
          <w:rFonts w:hint="eastAsia" w:ascii="仿宋" w:hAnsi="仿宋" w:eastAsia="仿宋" w:cs="仿宋"/>
          <w:sz w:val="30"/>
          <w:szCs w:val="30"/>
          <w:highlight w:val="none"/>
          <w:u w:val="single"/>
          <w:lang w:val="en-US" w:eastAsia="zh-CN"/>
        </w:rPr>
        <w:t>5</w:t>
      </w:r>
      <w:r>
        <w:rPr>
          <w:rFonts w:ascii="仿宋" w:hAnsi="仿宋" w:eastAsia="仿宋" w:cs="仿宋"/>
          <w:sz w:val="30"/>
          <w:szCs w:val="30"/>
          <w:highlight w:val="none"/>
          <w:u w:val="single"/>
        </w:rPr>
        <w:t>年</w:t>
      </w:r>
      <w:r>
        <w:rPr>
          <w:rFonts w:hint="eastAsia" w:ascii="仿宋" w:hAnsi="仿宋" w:eastAsia="仿宋" w:cs="仿宋"/>
          <w:sz w:val="30"/>
          <w:szCs w:val="30"/>
          <w:highlight w:val="none"/>
          <w:u w:val="single"/>
          <w:lang w:val="en-US" w:eastAsia="zh-CN"/>
        </w:rPr>
        <w:t>8</w:t>
      </w:r>
      <w:r>
        <w:rPr>
          <w:rFonts w:ascii="仿宋" w:hAnsi="仿宋" w:eastAsia="仿宋" w:cs="仿宋"/>
          <w:sz w:val="30"/>
          <w:szCs w:val="30"/>
          <w:highlight w:val="none"/>
          <w:u w:val="single"/>
        </w:rPr>
        <w:t>月</w:t>
      </w:r>
      <w:r>
        <w:rPr>
          <w:rFonts w:hint="eastAsia" w:ascii="仿宋" w:hAnsi="仿宋" w:eastAsia="仿宋" w:cs="仿宋"/>
          <w:sz w:val="30"/>
          <w:szCs w:val="30"/>
          <w:highlight w:val="none"/>
          <w:u w:val="single"/>
          <w:lang w:val="en-US" w:eastAsia="zh-CN"/>
        </w:rPr>
        <w:t>5</w:t>
      </w:r>
      <w:r>
        <w:rPr>
          <w:rFonts w:ascii="仿宋" w:hAnsi="仿宋" w:eastAsia="仿宋" w:cs="仿宋"/>
          <w:sz w:val="30"/>
          <w:szCs w:val="30"/>
          <w:highlight w:val="none"/>
          <w:u w:val="single"/>
        </w:rPr>
        <w:t>日</w:t>
      </w:r>
    </w:p>
    <w:p w14:paraId="6CBB703E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</w:t>
      </w:r>
      <w:r>
        <w:rPr>
          <w:rFonts w:ascii="仿宋" w:hAnsi="仿宋" w:eastAsia="仿宋" w:cs="仿宋"/>
          <w:sz w:val="30"/>
          <w:szCs w:val="30"/>
        </w:rPr>
        <w:t>比选地点：福建片仔癀化妆品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股份</w:t>
      </w:r>
      <w:r>
        <w:rPr>
          <w:rFonts w:ascii="仿宋" w:hAnsi="仿宋" w:eastAsia="仿宋" w:cs="仿宋"/>
          <w:sz w:val="30"/>
          <w:szCs w:val="30"/>
        </w:rPr>
        <w:t>有限公司</w:t>
      </w:r>
    </w:p>
    <w:p w14:paraId="42A60C12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</w:t>
      </w:r>
      <w:r>
        <w:rPr>
          <w:rFonts w:ascii="仿宋" w:hAnsi="仿宋" w:eastAsia="仿宋" w:cs="仿宋"/>
          <w:sz w:val="30"/>
          <w:szCs w:val="30"/>
        </w:rPr>
        <w:t>比选程序：</w:t>
      </w:r>
    </w:p>
    <w:p w14:paraId="65C9C4FC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ascii="仿宋" w:hAnsi="仿宋" w:eastAsia="仿宋" w:cs="仿宋"/>
          <w:sz w:val="30"/>
          <w:szCs w:val="30"/>
        </w:rPr>
        <w:t>1）比选：由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福建片仔癀化妆品股份有限公司</w:t>
      </w:r>
      <w:r>
        <w:rPr>
          <w:rFonts w:hint="eastAsia" w:ascii="仿宋" w:hAnsi="仿宋" w:eastAsia="仿宋" w:cs="仿宋"/>
          <w:sz w:val="30"/>
          <w:szCs w:val="30"/>
        </w:rPr>
        <w:t>相关</w:t>
      </w:r>
      <w:r>
        <w:rPr>
          <w:rFonts w:ascii="仿宋" w:hAnsi="仿宋" w:eastAsia="仿宋" w:cs="仿宋"/>
          <w:sz w:val="30"/>
          <w:szCs w:val="30"/>
        </w:rPr>
        <w:t>部门</w:t>
      </w:r>
      <w:r>
        <w:rPr>
          <w:rFonts w:hint="eastAsia" w:ascii="仿宋" w:hAnsi="仿宋" w:eastAsia="仿宋" w:cs="仿宋"/>
          <w:sz w:val="30"/>
          <w:szCs w:val="30"/>
        </w:rPr>
        <w:t>人员</w:t>
      </w:r>
      <w:r>
        <w:rPr>
          <w:rFonts w:ascii="仿宋" w:hAnsi="仿宋" w:eastAsia="仿宋" w:cs="仿宋"/>
          <w:sz w:val="30"/>
          <w:szCs w:val="30"/>
        </w:rPr>
        <w:t>组成</w:t>
      </w:r>
      <w:r>
        <w:rPr>
          <w:rFonts w:hint="eastAsia" w:ascii="仿宋" w:hAnsi="仿宋" w:eastAsia="仿宋" w:cs="仿宋"/>
          <w:sz w:val="30"/>
          <w:szCs w:val="30"/>
        </w:rPr>
        <w:t>评审小组</w:t>
      </w:r>
      <w:r>
        <w:rPr>
          <w:rFonts w:ascii="仿宋" w:hAnsi="仿宋" w:eastAsia="仿宋" w:cs="仿宋"/>
          <w:sz w:val="30"/>
          <w:szCs w:val="30"/>
        </w:rPr>
        <w:t>，当场检查参选文件的密封情况，经确认无误后，由现场工作人员当场拆封，宣读参选单位名称及主要内容；</w:t>
      </w:r>
    </w:p>
    <w:p w14:paraId="0A9734E5">
      <w:pPr>
        <w:adjustRightInd w:val="0"/>
        <w:snapToGrid w:val="0"/>
        <w:spacing w:line="460" w:lineRule="exact"/>
        <w:rPr>
          <w:rFonts w:ascii="仿宋" w:hAnsi="仿宋" w:eastAsia="仿宋" w:cs="仿宋"/>
          <w:b/>
          <w:bCs/>
          <w:color w:val="FF0000"/>
          <w:sz w:val="30"/>
          <w:szCs w:val="30"/>
          <w:highlight w:val="yellow"/>
        </w:rPr>
      </w:pP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highlight w:val="yellow"/>
        </w:rPr>
        <w:t>（</w:t>
      </w:r>
      <w:r>
        <w:rPr>
          <w:rFonts w:ascii="仿宋" w:hAnsi="仿宋" w:eastAsia="仿宋" w:cs="仿宋"/>
          <w:b/>
          <w:bCs/>
          <w:color w:val="FF0000"/>
          <w:sz w:val="30"/>
          <w:szCs w:val="30"/>
          <w:highlight w:val="yellow"/>
        </w:rPr>
        <w:t>2）出现以下情况按作废处理：</w:t>
      </w:r>
    </w:p>
    <w:p w14:paraId="3326339C">
      <w:pPr>
        <w:adjustRightInd w:val="0"/>
        <w:snapToGrid w:val="0"/>
        <w:spacing w:line="460" w:lineRule="exact"/>
        <w:rPr>
          <w:rFonts w:ascii="仿宋" w:hAnsi="仿宋" w:eastAsia="仿宋" w:cs="仿宋"/>
          <w:color w:val="FF0000"/>
          <w:sz w:val="30"/>
          <w:szCs w:val="30"/>
          <w:highlight w:val="yellow"/>
        </w:rPr>
      </w:pP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lang w:val="en-US" w:eastAsia="zh-CN"/>
        </w:rPr>
        <w:t>①经评审小组认定实质上不响应比选文件要求的；</w:t>
      </w:r>
    </w:p>
    <w:p w14:paraId="519A248B">
      <w:pPr>
        <w:adjustRightInd w:val="0"/>
        <w:snapToGrid w:val="0"/>
        <w:spacing w:line="460" w:lineRule="exact"/>
        <w:rPr>
          <w:rFonts w:ascii="仿宋" w:hAnsi="仿宋" w:eastAsia="仿宋" w:cs="仿宋"/>
          <w:color w:val="FF0000"/>
          <w:sz w:val="30"/>
          <w:szCs w:val="30"/>
          <w:highlight w:val="yellow"/>
        </w:rPr>
      </w:pP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lang w:val="en-US" w:eastAsia="zh-CN"/>
        </w:rPr>
        <w:t>②参选资料未密封</w:t>
      </w:r>
      <w:r>
        <w:rPr>
          <w:rFonts w:ascii="仿宋" w:hAnsi="仿宋" w:eastAsia="仿宋" w:cs="仿宋"/>
          <w:color w:val="FF0000"/>
          <w:sz w:val="30"/>
          <w:szCs w:val="30"/>
          <w:highlight w:val="yellow"/>
        </w:rPr>
        <w:t>；</w:t>
      </w:r>
    </w:p>
    <w:p w14:paraId="733BCDC7">
      <w:pPr>
        <w:adjustRightInd w:val="0"/>
        <w:snapToGrid w:val="0"/>
        <w:spacing w:line="460" w:lineRule="exact"/>
        <w:rPr>
          <w:rFonts w:hint="default" w:ascii="仿宋" w:hAnsi="仿宋" w:eastAsia="仿宋" w:cs="仿宋"/>
          <w:color w:val="FF0000"/>
          <w:sz w:val="30"/>
          <w:szCs w:val="30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lang w:val="en-US" w:eastAsia="zh-CN"/>
        </w:rPr>
        <w:t>③未按要求提供参选单位资质要求资料；</w:t>
      </w:r>
    </w:p>
    <w:p w14:paraId="0C4004B8">
      <w:pPr>
        <w:adjustRightInd w:val="0"/>
        <w:snapToGrid w:val="0"/>
        <w:spacing w:line="460" w:lineRule="exact"/>
        <w:rPr>
          <w:rFonts w:hint="eastAsia" w:ascii="仿宋" w:hAnsi="仿宋" w:eastAsia="仿宋" w:cs="仿宋"/>
          <w:color w:val="FF0000"/>
          <w:sz w:val="30"/>
          <w:szCs w:val="30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0"/>
          <w:szCs w:val="30"/>
          <w:highlight w:val="yellow"/>
          <w:lang w:val="en-US" w:eastAsia="zh-CN"/>
        </w:rPr>
        <w:t>④参选资料未按要求加盖公章；</w:t>
      </w:r>
    </w:p>
    <w:p w14:paraId="4D2E1C99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6.</w:t>
      </w:r>
      <w:r>
        <w:rPr>
          <w:rFonts w:ascii="仿宋" w:hAnsi="仿宋" w:eastAsia="仿宋" w:cs="仿宋"/>
          <w:sz w:val="30"/>
          <w:szCs w:val="30"/>
        </w:rPr>
        <w:t>无效比选：若参选单位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或有效参选文件</w:t>
      </w:r>
      <w:r>
        <w:rPr>
          <w:rFonts w:ascii="仿宋" w:hAnsi="仿宋" w:eastAsia="仿宋" w:cs="仿宋"/>
          <w:sz w:val="30"/>
          <w:szCs w:val="30"/>
        </w:rPr>
        <w:t>不足3家，则本项目比选无效。</w:t>
      </w:r>
    </w:p>
    <w:p w14:paraId="65B12D63">
      <w:pPr>
        <w:adjustRightInd w:val="0"/>
        <w:snapToGrid w:val="0"/>
        <w:spacing w:line="4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7.</w:t>
      </w:r>
      <w:r>
        <w:rPr>
          <w:rFonts w:ascii="仿宋" w:hAnsi="仿宋" w:eastAsia="仿宋" w:cs="仿宋"/>
          <w:sz w:val="30"/>
          <w:szCs w:val="30"/>
        </w:rPr>
        <w:t>不明之处请于工作日（周一至周五，上午8:00~12:00，下午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15:00</w:t>
      </w:r>
      <w:r>
        <w:rPr>
          <w:rFonts w:ascii="仿宋" w:hAnsi="仿宋" w:eastAsia="仿宋" w:cs="仿宋"/>
          <w:sz w:val="30"/>
          <w:szCs w:val="30"/>
        </w:rPr>
        <w:t>~1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ascii="仿宋" w:hAnsi="仿宋" w:eastAsia="仿宋" w:cs="仿宋"/>
          <w:sz w:val="30"/>
          <w:szCs w:val="30"/>
        </w:rPr>
        <w:t>: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ascii="仿宋" w:hAnsi="仿宋" w:eastAsia="仿宋" w:cs="仿宋"/>
          <w:sz w:val="30"/>
          <w:szCs w:val="30"/>
        </w:rPr>
        <w:t>0，法定节假日除外）咨询市场策划部：</w:t>
      </w:r>
      <w:r>
        <w:rPr>
          <w:rFonts w:hint="eastAsia" w:ascii="仿宋" w:hAnsi="仿宋" w:eastAsia="仿宋" w:cs="仿宋"/>
          <w:sz w:val="30"/>
          <w:szCs w:val="30"/>
        </w:rPr>
        <w:t>郭先生</w:t>
      </w:r>
      <w:r>
        <w:rPr>
          <w:rFonts w:ascii="仿宋" w:hAnsi="仿宋" w:eastAsia="仿宋" w:cs="仿宋"/>
          <w:sz w:val="30"/>
          <w:szCs w:val="30"/>
        </w:rPr>
        <w:t xml:space="preserve"> 0596-2632760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0C59EA23">
      <w:pPr>
        <w:adjustRightInd w:val="0"/>
        <w:snapToGrid w:val="0"/>
        <w:spacing w:line="460" w:lineRule="exact"/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</w:pPr>
    </w:p>
    <w:p w14:paraId="01FAC944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中选方需与我司签订相关合同，我司将在合同签订后，根据合同约定进行款项支付。</w:t>
      </w:r>
    </w:p>
    <w:p w14:paraId="4EAD6D29">
      <w:pPr>
        <w:widowControl/>
        <w:adjustRightInd w:val="0"/>
        <w:snapToGrid w:val="0"/>
        <w:spacing w:line="460" w:lineRule="exact"/>
        <w:jc w:val="left"/>
        <w:rPr>
          <w:rFonts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仿宋" w:hAnsi="仿宋" w:eastAsia="仿宋" w:cs="仿宋"/>
          <w:sz w:val="30"/>
          <w:szCs w:val="30"/>
        </w:rPr>
        <w:t>以上参选说明如参选方无另附说明，表示认可我司上述要求，并将作为中选后双方签订合同的条款之一；如有异议，请参选时务必另附加盖公章的说明文件。</w:t>
      </w:r>
    </w:p>
    <w:p w14:paraId="4A6E19CF">
      <w:pPr>
        <w:pStyle w:val="24"/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460" w:lineRule="exact"/>
        <w:jc w:val="left"/>
        <w:textAlignment w:val="auto"/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  <w:t>七、违规处理</w:t>
      </w:r>
    </w:p>
    <w:p w14:paraId="7AC006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在比选采购过程中，若评审小组发现比选申请人提供虚假材料、串通、行贿或以其他弄虚作假方式参与比选等严重影响采购工作公平、公正行为，以及中选单位在供货、服务中存在偷工减料、违约或严重质量问题时，除追究其相应责任外，我司将其列入不合格参选方名录，两年内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不再邀请其</w:t>
      </w:r>
      <w:r>
        <w:rPr>
          <w:rFonts w:hint="eastAsia" w:ascii="仿宋" w:hAnsi="仿宋" w:eastAsia="仿宋" w:cs="仿宋"/>
          <w:sz w:val="30"/>
          <w:szCs w:val="30"/>
        </w:rPr>
        <w:t>参与公司比选等采购活动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</w:rPr>
        <w:t>情节特别严重的，将永久列入我司不合格参选方名录。</w:t>
      </w:r>
    </w:p>
    <w:p w14:paraId="53C166B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460" w:lineRule="exact"/>
        <w:textAlignment w:val="auto"/>
        <w:rPr>
          <w:rFonts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八、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发布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比选</w:t>
      </w:r>
      <w:r>
        <w:rPr>
          <w:rFonts w:ascii="仿宋" w:hAnsi="仿宋" w:eastAsia="仿宋" w:cs="仿宋"/>
          <w:b/>
          <w:bCs/>
          <w:sz w:val="32"/>
          <w:szCs w:val="32"/>
        </w:rPr>
        <w:t>公告的媒介</w:t>
      </w:r>
    </w:p>
    <w:p w14:paraId="685FE899">
      <w:pPr>
        <w:widowControl/>
        <w:numPr>
          <w:ilvl w:val="0"/>
          <w:numId w:val="0"/>
        </w:numPr>
        <w:adjustRightInd w:val="0"/>
        <w:snapToGrid w:val="0"/>
        <w:spacing w:line="460" w:lineRule="exact"/>
        <w:ind w:firstLine="600" w:firstLineChars="200"/>
        <w:rPr>
          <w:rFonts w:ascii="仿宋" w:hAnsi="仿宋" w:eastAsia="仿宋" w:cs="仿宋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</w:rPr>
        <w:t>本次</w:t>
      </w:r>
      <w:r>
        <w:rPr>
          <w:rFonts w:ascii="仿宋" w:hAnsi="仿宋" w:eastAsia="仿宋" w:cs="仿宋"/>
          <w:sz w:val="30"/>
          <w:szCs w:val="30"/>
        </w:rPr>
        <w:t>公开</w:t>
      </w:r>
      <w:r>
        <w:rPr>
          <w:rFonts w:hint="eastAsia" w:ascii="仿宋" w:hAnsi="仿宋" w:eastAsia="仿宋" w:cs="仿宋"/>
          <w:sz w:val="30"/>
          <w:szCs w:val="30"/>
        </w:rPr>
        <w:t>比选</w:t>
      </w:r>
      <w:r>
        <w:rPr>
          <w:rFonts w:ascii="仿宋" w:hAnsi="仿宋" w:eastAsia="仿宋" w:cs="仿宋"/>
          <w:sz w:val="30"/>
          <w:szCs w:val="30"/>
        </w:rPr>
        <w:t>公告仅在</w:t>
      </w:r>
      <w:r>
        <w:rPr>
          <w:rFonts w:hint="eastAsia" w:ascii="仿宋" w:hAnsi="仿宋" w:eastAsia="仿宋" w:cs="仿宋"/>
          <w:sz w:val="30"/>
          <w:szCs w:val="30"/>
        </w:rPr>
        <w:t>福建片仔癀化妆品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股份</w:t>
      </w:r>
      <w:r>
        <w:rPr>
          <w:rFonts w:hint="eastAsia" w:ascii="仿宋" w:hAnsi="仿宋" w:eastAsia="仿宋" w:cs="仿宋"/>
          <w:sz w:val="30"/>
          <w:szCs w:val="30"/>
        </w:rPr>
        <w:t>有限公司官网</w:t>
      </w:r>
      <w:r>
        <w:rPr>
          <w:rFonts w:ascii="仿宋" w:hAnsi="仿宋" w:eastAsia="仿宋" w:cs="仿宋"/>
          <w:sz w:val="30"/>
          <w:szCs w:val="30"/>
        </w:rPr>
        <w:t>（www.pzhchina.com）</w:t>
      </w:r>
      <w:r>
        <w:rPr>
          <w:rFonts w:hint="eastAsia" w:ascii="仿宋" w:hAnsi="仿宋" w:eastAsia="仿宋" w:cs="仿宋"/>
          <w:sz w:val="30"/>
          <w:szCs w:val="30"/>
        </w:rPr>
        <w:t>和中国采购与招标网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（www.chinabidding.cn）</w:t>
      </w:r>
      <w:r>
        <w:rPr>
          <w:rFonts w:hint="eastAsia" w:ascii="仿宋" w:hAnsi="仿宋" w:eastAsia="仿宋" w:cs="仿宋"/>
          <w:sz w:val="30"/>
          <w:szCs w:val="30"/>
        </w:rPr>
        <w:t>上</w:t>
      </w:r>
      <w:r>
        <w:rPr>
          <w:rFonts w:ascii="仿宋" w:hAnsi="仿宋" w:eastAsia="仿宋" w:cs="仿宋"/>
          <w:sz w:val="30"/>
          <w:szCs w:val="30"/>
        </w:rPr>
        <w:t>发布。</w:t>
      </w:r>
    </w:p>
    <w:p w14:paraId="1FA25D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jc w:val="left"/>
        <w:textAlignment w:val="auto"/>
        <w:outlineLvl w:val="9"/>
        <w:rPr>
          <w:rFonts w:hint="default" w:ascii="仿宋" w:hAnsi="仿宋" w:eastAsia="仿宋" w:cs="仿宋"/>
          <w:sz w:val="30"/>
          <w:szCs w:val="30"/>
        </w:rPr>
      </w:pPr>
    </w:p>
    <w:p w14:paraId="5D480283">
      <w:pPr>
        <w:widowControl/>
        <w:spacing w:line="480" w:lineRule="exact"/>
        <w:jc w:val="left"/>
        <w:rPr>
          <w:rFonts w:ascii="仿宋" w:hAnsi="仿宋" w:eastAsia="仿宋" w:cs="仿宋"/>
          <w:b/>
          <w:kern w:val="0"/>
          <w:sz w:val="32"/>
          <w:szCs w:val="32"/>
        </w:rPr>
      </w:pPr>
    </w:p>
    <w:p w14:paraId="5FC01385">
      <w:pPr>
        <w:spacing w:line="480" w:lineRule="exact"/>
        <w:jc w:val="right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福建片仔癀化妆品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股份</w:t>
      </w:r>
      <w:r>
        <w:rPr>
          <w:rFonts w:hint="eastAsia" w:ascii="仿宋" w:hAnsi="仿宋" w:eastAsia="仿宋" w:cs="仿宋"/>
          <w:b/>
          <w:sz w:val="30"/>
          <w:szCs w:val="30"/>
        </w:rPr>
        <w:t>有限公司</w:t>
      </w:r>
    </w:p>
    <w:p w14:paraId="04F5D808">
      <w:pPr>
        <w:spacing w:line="480" w:lineRule="exact"/>
        <w:ind w:right="870" w:rightChars="0"/>
        <w:jc w:val="center"/>
        <w:rPr>
          <w:rFonts w:ascii="宋体" w:hAnsi="宋体"/>
          <w:sz w:val="30"/>
          <w:szCs w:val="30"/>
        </w:rPr>
      </w:pPr>
      <w:r>
        <w:rPr>
          <w:rFonts w:ascii="仿宋" w:hAnsi="仿宋" w:eastAsia="仿宋" w:cs="仿宋"/>
          <w:b/>
          <w:sz w:val="30"/>
          <w:szCs w:val="30"/>
        </w:rPr>
        <w:t xml:space="preserve">                               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 xml:space="preserve">      2025</w:t>
      </w:r>
      <w:r>
        <w:rPr>
          <w:rFonts w:ascii="仿宋" w:hAnsi="仿宋" w:eastAsia="仿宋" w:cs="仿宋"/>
          <w:b/>
          <w:sz w:val="30"/>
          <w:szCs w:val="30"/>
        </w:rPr>
        <w:t>年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7</w:t>
      </w:r>
      <w:r>
        <w:rPr>
          <w:rFonts w:ascii="仿宋" w:hAnsi="仿宋" w:eastAsia="仿宋" w:cs="仿宋"/>
          <w:b/>
          <w:sz w:val="30"/>
          <w:szCs w:val="30"/>
        </w:rPr>
        <w:t>月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28</w:t>
      </w:r>
      <w:r>
        <w:rPr>
          <w:rFonts w:ascii="仿宋" w:hAnsi="仿宋" w:eastAsia="仿宋" w:cs="仿宋"/>
          <w:b/>
          <w:sz w:val="30"/>
          <w:szCs w:val="30"/>
        </w:rPr>
        <w:t>日</w:t>
      </w:r>
    </w:p>
    <w:sectPr>
      <w:footerReference r:id="rId4" w:type="default"/>
      <w:pgSz w:w="11906" w:h="16838"/>
      <w:pgMar w:top="1270" w:right="1418" w:bottom="127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FD87F"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668F0F">
                          <w:pPr>
                            <w:pStyle w:val="10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668F0F">
                    <w:pPr>
                      <w:pStyle w:val="10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3567480"/>
      <w:docPartObj>
        <w:docPartGallery w:val="autotext"/>
      </w:docPartObj>
    </w:sdtPr>
    <w:sdtContent>
      <w:p w14:paraId="2581035D"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26FF1F0B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093D24"/>
    <w:multiLevelType w:val="multilevel"/>
    <w:tmpl w:val="02093D2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00FB6BED"/>
    <w:rsid w:val="000032A7"/>
    <w:rsid w:val="0000375D"/>
    <w:rsid w:val="000047B3"/>
    <w:rsid w:val="00004E50"/>
    <w:rsid w:val="00013157"/>
    <w:rsid w:val="00013938"/>
    <w:rsid w:val="0001415F"/>
    <w:rsid w:val="00014230"/>
    <w:rsid w:val="00022E9D"/>
    <w:rsid w:val="000237BE"/>
    <w:rsid w:val="00023F95"/>
    <w:rsid w:val="00025653"/>
    <w:rsid w:val="00045776"/>
    <w:rsid w:val="00050BEE"/>
    <w:rsid w:val="000516A8"/>
    <w:rsid w:val="000555F0"/>
    <w:rsid w:val="00056126"/>
    <w:rsid w:val="00070759"/>
    <w:rsid w:val="00073190"/>
    <w:rsid w:val="000758BE"/>
    <w:rsid w:val="000768BC"/>
    <w:rsid w:val="000776F8"/>
    <w:rsid w:val="00077935"/>
    <w:rsid w:val="00080A18"/>
    <w:rsid w:val="0008104B"/>
    <w:rsid w:val="000859DF"/>
    <w:rsid w:val="0008766A"/>
    <w:rsid w:val="00087B46"/>
    <w:rsid w:val="000918A0"/>
    <w:rsid w:val="00092823"/>
    <w:rsid w:val="00093184"/>
    <w:rsid w:val="0009771F"/>
    <w:rsid w:val="000A27F4"/>
    <w:rsid w:val="000A31D8"/>
    <w:rsid w:val="000A5EF7"/>
    <w:rsid w:val="000A7928"/>
    <w:rsid w:val="000B326A"/>
    <w:rsid w:val="000B44A7"/>
    <w:rsid w:val="000B63DD"/>
    <w:rsid w:val="000B7B56"/>
    <w:rsid w:val="000C0707"/>
    <w:rsid w:val="000C0DFA"/>
    <w:rsid w:val="000C3E9E"/>
    <w:rsid w:val="000D0EE4"/>
    <w:rsid w:val="000D3CB4"/>
    <w:rsid w:val="000D59B5"/>
    <w:rsid w:val="000D6FCB"/>
    <w:rsid w:val="000E01E2"/>
    <w:rsid w:val="000E1739"/>
    <w:rsid w:val="000E42FB"/>
    <w:rsid w:val="000E45A3"/>
    <w:rsid w:val="000E4DA6"/>
    <w:rsid w:val="000E5DF2"/>
    <w:rsid w:val="000F372A"/>
    <w:rsid w:val="00102468"/>
    <w:rsid w:val="00106A17"/>
    <w:rsid w:val="00107855"/>
    <w:rsid w:val="00111D89"/>
    <w:rsid w:val="00112E62"/>
    <w:rsid w:val="00123DF9"/>
    <w:rsid w:val="00130D7A"/>
    <w:rsid w:val="0013476C"/>
    <w:rsid w:val="001363C2"/>
    <w:rsid w:val="001413E7"/>
    <w:rsid w:val="001457EA"/>
    <w:rsid w:val="001508C8"/>
    <w:rsid w:val="00150C2C"/>
    <w:rsid w:val="001547E4"/>
    <w:rsid w:val="0015517C"/>
    <w:rsid w:val="001628B8"/>
    <w:rsid w:val="00162DAC"/>
    <w:rsid w:val="00166AF7"/>
    <w:rsid w:val="001675EF"/>
    <w:rsid w:val="0017148B"/>
    <w:rsid w:val="001725DB"/>
    <w:rsid w:val="00173B54"/>
    <w:rsid w:val="0017519B"/>
    <w:rsid w:val="00176944"/>
    <w:rsid w:val="00176EB5"/>
    <w:rsid w:val="00177665"/>
    <w:rsid w:val="00185465"/>
    <w:rsid w:val="00192E7E"/>
    <w:rsid w:val="0019368A"/>
    <w:rsid w:val="00196960"/>
    <w:rsid w:val="001A0ECE"/>
    <w:rsid w:val="001A140E"/>
    <w:rsid w:val="001A43D6"/>
    <w:rsid w:val="001B2FE4"/>
    <w:rsid w:val="001B696F"/>
    <w:rsid w:val="001B7C6C"/>
    <w:rsid w:val="001C0153"/>
    <w:rsid w:val="001C2C61"/>
    <w:rsid w:val="001C3249"/>
    <w:rsid w:val="001C537D"/>
    <w:rsid w:val="001D68AB"/>
    <w:rsid w:val="001D6DC4"/>
    <w:rsid w:val="001D7878"/>
    <w:rsid w:val="001E2141"/>
    <w:rsid w:val="001E27BE"/>
    <w:rsid w:val="001F0053"/>
    <w:rsid w:val="001F2207"/>
    <w:rsid w:val="001F34B2"/>
    <w:rsid w:val="001F4621"/>
    <w:rsid w:val="001F4ECE"/>
    <w:rsid w:val="001F678C"/>
    <w:rsid w:val="002000FC"/>
    <w:rsid w:val="002005C5"/>
    <w:rsid w:val="0020151B"/>
    <w:rsid w:val="0020489A"/>
    <w:rsid w:val="00205E5E"/>
    <w:rsid w:val="00207D33"/>
    <w:rsid w:val="002115D8"/>
    <w:rsid w:val="00213173"/>
    <w:rsid w:val="00213478"/>
    <w:rsid w:val="0022074D"/>
    <w:rsid w:val="002214C7"/>
    <w:rsid w:val="00221518"/>
    <w:rsid w:val="00225CEE"/>
    <w:rsid w:val="00231D9F"/>
    <w:rsid w:val="002400D3"/>
    <w:rsid w:val="00242DAE"/>
    <w:rsid w:val="00243966"/>
    <w:rsid w:val="0024400D"/>
    <w:rsid w:val="002447D7"/>
    <w:rsid w:val="00250AD4"/>
    <w:rsid w:val="00255661"/>
    <w:rsid w:val="0026168A"/>
    <w:rsid w:val="00264CA9"/>
    <w:rsid w:val="002720F5"/>
    <w:rsid w:val="0027234B"/>
    <w:rsid w:val="00273100"/>
    <w:rsid w:val="00273A74"/>
    <w:rsid w:val="00274A0F"/>
    <w:rsid w:val="0027669C"/>
    <w:rsid w:val="00283E59"/>
    <w:rsid w:val="00291A0D"/>
    <w:rsid w:val="00292797"/>
    <w:rsid w:val="00296E17"/>
    <w:rsid w:val="002A5A73"/>
    <w:rsid w:val="002A7C07"/>
    <w:rsid w:val="002B12C3"/>
    <w:rsid w:val="002C4E75"/>
    <w:rsid w:val="002C7E98"/>
    <w:rsid w:val="002D1BFD"/>
    <w:rsid w:val="002D1E91"/>
    <w:rsid w:val="002E1CC9"/>
    <w:rsid w:val="002E2F67"/>
    <w:rsid w:val="002F369B"/>
    <w:rsid w:val="002F50F6"/>
    <w:rsid w:val="003157F2"/>
    <w:rsid w:val="003162AA"/>
    <w:rsid w:val="00320520"/>
    <w:rsid w:val="00320778"/>
    <w:rsid w:val="003232B3"/>
    <w:rsid w:val="003239D2"/>
    <w:rsid w:val="0032638D"/>
    <w:rsid w:val="00326FB2"/>
    <w:rsid w:val="00331950"/>
    <w:rsid w:val="0033368A"/>
    <w:rsid w:val="003356F9"/>
    <w:rsid w:val="003378AF"/>
    <w:rsid w:val="00337B3B"/>
    <w:rsid w:val="003432E6"/>
    <w:rsid w:val="003454F7"/>
    <w:rsid w:val="0035418B"/>
    <w:rsid w:val="003541F8"/>
    <w:rsid w:val="0035480A"/>
    <w:rsid w:val="00357E41"/>
    <w:rsid w:val="00362867"/>
    <w:rsid w:val="00363FEB"/>
    <w:rsid w:val="003651B0"/>
    <w:rsid w:val="00366F02"/>
    <w:rsid w:val="003712AB"/>
    <w:rsid w:val="00372B60"/>
    <w:rsid w:val="00374C20"/>
    <w:rsid w:val="0037540F"/>
    <w:rsid w:val="00377626"/>
    <w:rsid w:val="0039392D"/>
    <w:rsid w:val="0039668A"/>
    <w:rsid w:val="0039682A"/>
    <w:rsid w:val="0039733B"/>
    <w:rsid w:val="003A3DE6"/>
    <w:rsid w:val="003B148F"/>
    <w:rsid w:val="003B4509"/>
    <w:rsid w:val="003B67B8"/>
    <w:rsid w:val="003C1949"/>
    <w:rsid w:val="003C453A"/>
    <w:rsid w:val="003D0AAA"/>
    <w:rsid w:val="003D31EF"/>
    <w:rsid w:val="003D3CAE"/>
    <w:rsid w:val="003E3306"/>
    <w:rsid w:val="003E34E2"/>
    <w:rsid w:val="003E4DD1"/>
    <w:rsid w:val="003E4FBF"/>
    <w:rsid w:val="003E7E81"/>
    <w:rsid w:val="003F3E10"/>
    <w:rsid w:val="003F787E"/>
    <w:rsid w:val="00402567"/>
    <w:rsid w:val="0040637D"/>
    <w:rsid w:val="00406481"/>
    <w:rsid w:val="00415744"/>
    <w:rsid w:val="00422905"/>
    <w:rsid w:val="00423123"/>
    <w:rsid w:val="004303FC"/>
    <w:rsid w:val="00431A2C"/>
    <w:rsid w:val="0043447E"/>
    <w:rsid w:val="00435865"/>
    <w:rsid w:val="00440C6B"/>
    <w:rsid w:val="004553A5"/>
    <w:rsid w:val="004561F7"/>
    <w:rsid w:val="00463472"/>
    <w:rsid w:val="00466C8B"/>
    <w:rsid w:val="00467946"/>
    <w:rsid w:val="00471B05"/>
    <w:rsid w:val="0047726D"/>
    <w:rsid w:val="00483A0B"/>
    <w:rsid w:val="00483C62"/>
    <w:rsid w:val="0048495D"/>
    <w:rsid w:val="00485F06"/>
    <w:rsid w:val="004A47FB"/>
    <w:rsid w:val="004B1A70"/>
    <w:rsid w:val="004B2A29"/>
    <w:rsid w:val="004C10BD"/>
    <w:rsid w:val="004C1FE4"/>
    <w:rsid w:val="004C2309"/>
    <w:rsid w:val="004C4A08"/>
    <w:rsid w:val="004C4BF3"/>
    <w:rsid w:val="004D0900"/>
    <w:rsid w:val="004F13E8"/>
    <w:rsid w:val="004F443D"/>
    <w:rsid w:val="00502978"/>
    <w:rsid w:val="00503840"/>
    <w:rsid w:val="005137F1"/>
    <w:rsid w:val="0051524B"/>
    <w:rsid w:val="00524F9D"/>
    <w:rsid w:val="00525023"/>
    <w:rsid w:val="00527852"/>
    <w:rsid w:val="00527907"/>
    <w:rsid w:val="005355FB"/>
    <w:rsid w:val="00537EB5"/>
    <w:rsid w:val="00541267"/>
    <w:rsid w:val="00544D59"/>
    <w:rsid w:val="005463CE"/>
    <w:rsid w:val="00550681"/>
    <w:rsid w:val="005527CA"/>
    <w:rsid w:val="00552EAA"/>
    <w:rsid w:val="00555D6C"/>
    <w:rsid w:val="00557339"/>
    <w:rsid w:val="00560FCF"/>
    <w:rsid w:val="00563170"/>
    <w:rsid w:val="00566DFC"/>
    <w:rsid w:val="0057127B"/>
    <w:rsid w:val="00572F73"/>
    <w:rsid w:val="00574EFC"/>
    <w:rsid w:val="00575EDF"/>
    <w:rsid w:val="005903AB"/>
    <w:rsid w:val="0059153C"/>
    <w:rsid w:val="00592497"/>
    <w:rsid w:val="00594BA5"/>
    <w:rsid w:val="005966A1"/>
    <w:rsid w:val="005A42C1"/>
    <w:rsid w:val="005B23E9"/>
    <w:rsid w:val="005B5F94"/>
    <w:rsid w:val="005C100C"/>
    <w:rsid w:val="005C123C"/>
    <w:rsid w:val="005C5B52"/>
    <w:rsid w:val="005C6A8A"/>
    <w:rsid w:val="005D79BD"/>
    <w:rsid w:val="005E2BE2"/>
    <w:rsid w:val="005E4533"/>
    <w:rsid w:val="005E47ED"/>
    <w:rsid w:val="005F02B9"/>
    <w:rsid w:val="005F142D"/>
    <w:rsid w:val="005F3784"/>
    <w:rsid w:val="005F4E59"/>
    <w:rsid w:val="00600C41"/>
    <w:rsid w:val="006015A3"/>
    <w:rsid w:val="0060259E"/>
    <w:rsid w:val="00603636"/>
    <w:rsid w:val="00607BD0"/>
    <w:rsid w:val="00611290"/>
    <w:rsid w:val="00617A1A"/>
    <w:rsid w:val="00627FF5"/>
    <w:rsid w:val="00633FA1"/>
    <w:rsid w:val="00634CE8"/>
    <w:rsid w:val="00641A9A"/>
    <w:rsid w:val="006426A6"/>
    <w:rsid w:val="00643F80"/>
    <w:rsid w:val="006455EA"/>
    <w:rsid w:val="00645ADE"/>
    <w:rsid w:val="006470A1"/>
    <w:rsid w:val="006474EE"/>
    <w:rsid w:val="0065055A"/>
    <w:rsid w:val="00652944"/>
    <w:rsid w:val="006555AF"/>
    <w:rsid w:val="00664E3A"/>
    <w:rsid w:val="006651F0"/>
    <w:rsid w:val="00671BF5"/>
    <w:rsid w:val="00672D8B"/>
    <w:rsid w:val="00675835"/>
    <w:rsid w:val="006802AE"/>
    <w:rsid w:val="006825B8"/>
    <w:rsid w:val="006848C5"/>
    <w:rsid w:val="006862FB"/>
    <w:rsid w:val="00690B15"/>
    <w:rsid w:val="00694BB6"/>
    <w:rsid w:val="00695A9B"/>
    <w:rsid w:val="006964D2"/>
    <w:rsid w:val="006A036C"/>
    <w:rsid w:val="006A1910"/>
    <w:rsid w:val="006A3B63"/>
    <w:rsid w:val="006A5000"/>
    <w:rsid w:val="006B25A9"/>
    <w:rsid w:val="006B4770"/>
    <w:rsid w:val="006C7ADC"/>
    <w:rsid w:val="006E2B2B"/>
    <w:rsid w:val="006E6459"/>
    <w:rsid w:val="00700850"/>
    <w:rsid w:val="00700DF6"/>
    <w:rsid w:val="00703FF2"/>
    <w:rsid w:val="00705438"/>
    <w:rsid w:val="0071286D"/>
    <w:rsid w:val="00716913"/>
    <w:rsid w:val="00720CC0"/>
    <w:rsid w:val="00723A67"/>
    <w:rsid w:val="00730063"/>
    <w:rsid w:val="00730540"/>
    <w:rsid w:val="0073450E"/>
    <w:rsid w:val="0074606A"/>
    <w:rsid w:val="007505B1"/>
    <w:rsid w:val="00750DEA"/>
    <w:rsid w:val="0075175A"/>
    <w:rsid w:val="007518A1"/>
    <w:rsid w:val="00751DEB"/>
    <w:rsid w:val="00751F23"/>
    <w:rsid w:val="007525CF"/>
    <w:rsid w:val="00752B7F"/>
    <w:rsid w:val="007602B0"/>
    <w:rsid w:val="00763874"/>
    <w:rsid w:val="007738ED"/>
    <w:rsid w:val="00774F8E"/>
    <w:rsid w:val="007924A8"/>
    <w:rsid w:val="00795662"/>
    <w:rsid w:val="007A29B8"/>
    <w:rsid w:val="007A4BB2"/>
    <w:rsid w:val="007A6FA8"/>
    <w:rsid w:val="007B19FD"/>
    <w:rsid w:val="007B1EDD"/>
    <w:rsid w:val="007B288C"/>
    <w:rsid w:val="007B56E6"/>
    <w:rsid w:val="007B6582"/>
    <w:rsid w:val="007C2CFF"/>
    <w:rsid w:val="007D012E"/>
    <w:rsid w:val="007D289C"/>
    <w:rsid w:val="007D3813"/>
    <w:rsid w:val="007E05A3"/>
    <w:rsid w:val="007E1E5B"/>
    <w:rsid w:val="007E62E2"/>
    <w:rsid w:val="007F29E7"/>
    <w:rsid w:val="007F43DE"/>
    <w:rsid w:val="007F7FF3"/>
    <w:rsid w:val="00805416"/>
    <w:rsid w:val="00814B0E"/>
    <w:rsid w:val="00814C4E"/>
    <w:rsid w:val="0081503A"/>
    <w:rsid w:val="0081680E"/>
    <w:rsid w:val="00821A13"/>
    <w:rsid w:val="0082592C"/>
    <w:rsid w:val="00832153"/>
    <w:rsid w:val="00836507"/>
    <w:rsid w:val="008431CC"/>
    <w:rsid w:val="00847C83"/>
    <w:rsid w:val="0086322A"/>
    <w:rsid w:val="00866712"/>
    <w:rsid w:val="00875656"/>
    <w:rsid w:val="00877C10"/>
    <w:rsid w:val="00881302"/>
    <w:rsid w:val="00883BFB"/>
    <w:rsid w:val="00886BE0"/>
    <w:rsid w:val="00893C46"/>
    <w:rsid w:val="0089419A"/>
    <w:rsid w:val="00895062"/>
    <w:rsid w:val="008A5759"/>
    <w:rsid w:val="008B7150"/>
    <w:rsid w:val="008B7540"/>
    <w:rsid w:val="008C14DB"/>
    <w:rsid w:val="008C4616"/>
    <w:rsid w:val="008C4783"/>
    <w:rsid w:val="008C63F1"/>
    <w:rsid w:val="008D1429"/>
    <w:rsid w:val="008D3699"/>
    <w:rsid w:val="008D3F31"/>
    <w:rsid w:val="008E203F"/>
    <w:rsid w:val="008E5B0A"/>
    <w:rsid w:val="008E6733"/>
    <w:rsid w:val="008F3CE8"/>
    <w:rsid w:val="008F46F1"/>
    <w:rsid w:val="008F4FB4"/>
    <w:rsid w:val="008F5052"/>
    <w:rsid w:val="008F5AE7"/>
    <w:rsid w:val="008F7EB2"/>
    <w:rsid w:val="0090422F"/>
    <w:rsid w:val="00904448"/>
    <w:rsid w:val="009051F3"/>
    <w:rsid w:val="0090695E"/>
    <w:rsid w:val="00907607"/>
    <w:rsid w:val="00912515"/>
    <w:rsid w:val="0091456E"/>
    <w:rsid w:val="00914944"/>
    <w:rsid w:val="009157DA"/>
    <w:rsid w:val="009205A9"/>
    <w:rsid w:val="009209A7"/>
    <w:rsid w:val="009209D8"/>
    <w:rsid w:val="00921D1B"/>
    <w:rsid w:val="0092550E"/>
    <w:rsid w:val="009356BD"/>
    <w:rsid w:val="00937180"/>
    <w:rsid w:val="00937B68"/>
    <w:rsid w:val="00941F05"/>
    <w:rsid w:val="00943680"/>
    <w:rsid w:val="0094502D"/>
    <w:rsid w:val="009457E3"/>
    <w:rsid w:val="00951231"/>
    <w:rsid w:val="00954B0E"/>
    <w:rsid w:val="00964DA6"/>
    <w:rsid w:val="00970DD6"/>
    <w:rsid w:val="0097274D"/>
    <w:rsid w:val="00973CBC"/>
    <w:rsid w:val="00974D7E"/>
    <w:rsid w:val="00977142"/>
    <w:rsid w:val="00984940"/>
    <w:rsid w:val="00986C9E"/>
    <w:rsid w:val="009907EB"/>
    <w:rsid w:val="00993522"/>
    <w:rsid w:val="009953E8"/>
    <w:rsid w:val="009A1ACC"/>
    <w:rsid w:val="009A305A"/>
    <w:rsid w:val="009A4118"/>
    <w:rsid w:val="009A5431"/>
    <w:rsid w:val="009B258D"/>
    <w:rsid w:val="009B369F"/>
    <w:rsid w:val="009B5A4D"/>
    <w:rsid w:val="009C0B3D"/>
    <w:rsid w:val="009C19A1"/>
    <w:rsid w:val="009C1D35"/>
    <w:rsid w:val="009C3780"/>
    <w:rsid w:val="009C543E"/>
    <w:rsid w:val="009D0742"/>
    <w:rsid w:val="009D3C0A"/>
    <w:rsid w:val="009D3D8B"/>
    <w:rsid w:val="009D6781"/>
    <w:rsid w:val="009E50DE"/>
    <w:rsid w:val="009E5FEC"/>
    <w:rsid w:val="009E7768"/>
    <w:rsid w:val="009F21EB"/>
    <w:rsid w:val="009F5649"/>
    <w:rsid w:val="009F6064"/>
    <w:rsid w:val="009F6D63"/>
    <w:rsid w:val="009F6E28"/>
    <w:rsid w:val="009F7A8C"/>
    <w:rsid w:val="00A00E18"/>
    <w:rsid w:val="00A01522"/>
    <w:rsid w:val="00A03128"/>
    <w:rsid w:val="00A11CA2"/>
    <w:rsid w:val="00A12BB0"/>
    <w:rsid w:val="00A15648"/>
    <w:rsid w:val="00A15B8A"/>
    <w:rsid w:val="00A15E88"/>
    <w:rsid w:val="00A177FF"/>
    <w:rsid w:val="00A17BAD"/>
    <w:rsid w:val="00A25D4D"/>
    <w:rsid w:val="00A27975"/>
    <w:rsid w:val="00A31174"/>
    <w:rsid w:val="00A313C0"/>
    <w:rsid w:val="00A348A0"/>
    <w:rsid w:val="00A34C9E"/>
    <w:rsid w:val="00A35B7C"/>
    <w:rsid w:val="00A43E6F"/>
    <w:rsid w:val="00A45710"/>
    <w:rsid w:val="00A50A6B"/>
    <w:rsid w:val="00A51DAC"/>
    <w:rsid w:val="00A542D2"/>
    <w:rsid w:val="00A64B6F"/>
    <w:rsid w:val="00A71068"/>
    <w:rsid w:val="00A77795"/>
    <w:rsid w:val="00A80F7F"/>
    <w:rsid w:val="00A845D0"/>
    <w:rsid w:val="00A86B10"/>
    <w:rsid w:val="00A9202F"/>
    <w:rsid w:val="00A967FC"/>
    <w:rsid w:val="00A975C3"/>
    <w:rsid w:val="00AA0721"/>
    <w:rsid w:val="00AA243F"/>
    <w:rsid w:val="00AA45C5"/>
    <w:rsid w:val="00AB1D42"/>
    <w:rsid w:val="00AB3BBC"/>
    <w:rsid w:val="00AC0211"/>
    <w:rsid w:val="00AC353A"/>
    <w:rsid w:val="00AC3C21"/>
    <w:rsid w:val="00AC5783"/>
    <w:rsid w:val="00AC6D77"/>
    <w:rsid w:val="00AC7531"/>
    <w:rsid w:val="00AD2BDB"/>
    <w:rsid w:val="00AD3BB1"/>
    <w:rsid w:val="00AD53CF"/>
    <w:rsid w:val="00AD6614"/>
    <w:rsid w:val="00AE5FF3"/>
    <w:rsid w:val="00AE6EE9"/>
    <w:rsid w:val="00AF13ED"/>
    <w:rsid w:val="00AF20F3"/>
    <w:rsid w:val="00AF55BD"/>
    <w:rsid w:val="00B00F3C"/>
    <w:rsid w:val="00B01911"/>
    <w:rsid w:val="00B053F9"/>
    <w:rsid w:val="00B0613C"/>
    <w:rsid w:val="00B1096D"/>
    <w:rsid w:val="00B14108"/>
    <w:rsid w:val="00B14440"/>
    <w:rsid w:val="00B20CA4"/>
    <w:rsid w:val="00B210E6"/>
    <w:rsid w:val="00B21909"/>
    <w:rsid w:val="00B21F93"/>
    <w:rsid w:val="00B23105"/>
    <w:rsid w:val="00B30032"/>
    <w:rsid w:val="00B4014F"/>
    <w:rsid w:val="00B41608"/>
    <w:rsid w:val="00B42ED4"/>
    <w:rsid w:val="00B45103"/>
    <w:rsid w:val="00B5489D"/>
    <w:rsid w:val="00B54A4A"/>
    <w:rsid w:val="00B60F41"/>
    <w:rsid w:val="00B63AD6"/>
    <w:rsid w:val="00B63EEC"/>
    <w:rsid w:val="00B644E0"/>
    <w:rsid w:val="00B65A2D"/>
    <w:rsid w:val="00B673C2"/>
    <w:rsid w:val="00B6784F"/>
    <w:rsid w:val="00B736F1"/>
    <w:rsid w:val="00B769A7"/>
    <w:rsid w:val="00B76CA3"/>
    <w:rsid w:val="00B82F09"/>
    <w:rsid w:val="00B83FEB"/>
    <w:rsid w:val="00B86589"/>
    <w:rsid w:val="00B901BC"/>
    <w:rsid w:val="00B947A7"/>
    <w:rsid w:val="00BA1C68"/>
    <w:rsid w:val="00BA37AA"/>
    <w:rsid w:val="00BB541A"/>
    <w:rsid w:val="00BB5FA2"/>
    <w:rsid w:val="00BB61BE"/>
    <w:rsid w:val="00BB7FCA"/>
    <w:rsid w:val="00BC4783"/>
    <w:rsid w:val="00BD0B5C"/>
    <w:rsid w:val="00BD4AC3"/>
    <w:rsid w:val="00BE6815"/>
    <w:rsid w:val="00BE78D5"/>
    <w:rsid w:val="00BF1AD0"/>
    <w:rsid w:val="00BF605A"/>
    <w:rsid w:val="00BF7161"/>
    <w:rsid w:val="00C03FB1"/>
    <w:rsid w:val="00C10212"/>
    <w:rsid w:val="00C16D0B"/>
    <w:rsid w:val="00C2549C"/>
    <w:rsid w:val="00C26383"/>
    <w:rsid w:val="00C268A6"/>
    <w:rsid w:val="00C276ED"/>
    <w:rsid w:val="00C3679C"/>
    <w:rsid w:val="00C4081D"/>
    <w:rsid w:val="00C4127D"/>
    <w:rsid w:val="00C4186D"/>
    <w:rsid w:val="00C45DFB"/>
    <w:rsid w:val="00C55CB9"/>
    <w:rsid w:val="00C56934"/>
    <w:rsid w:val="00C6428C"/>
    <w:rsid w:val="00C64940"/>
    <w:rsid w:val="00C7350C"/>
    <w:rsid w:val="00C737CD"/>
    <w:rsid w:val="00C755B3"/>
    <w:rsid w:val="00C80991"/>
    <w:rsid w:val="00C83834"/>
    <w:rsid w:val="00C864C5"/>
    <w:rsid w:val="00C86F57"/>
    <w:rsid w:val="00C94F84"/>
    <w:rsid w:val="00C9516B"/>
    <w:rsid w:val="00C967D7"/>
    <w:rsid w:val="00CA0167"/>
    <w:rsid w:val="00CA4847"/>
    <w:rsid w:val="00CB313B"/>
    <w:rsid w:val="00CB3DC8"/>
    <w:rsid w:val="00CC0101"/>
    <w:rsid w:val="00CC34DA"/>
    <w:rsid w:val="00CC4220"/>
    <w:rsid w:val="00CC701F"/>
    <w:rsid w:val="00CC7D71"/>
    <w:rsid w:val="00CD0651"/>
    <w:rsid w:val="00CD1717"/>
    <w:rsid w:val="00CD186D"/>
    <w:rsid w:val="00CD3FAD"/>
    <w:rsid w:val="00CD550E"/>
    <w:rsid w:val="00CD6C89"/>
    <w:rsid w:val="00CE4E08"/>
    <w:rsid w:val="00CE647D"/>
    <w:rsid w:val="00CF0DCB"/>
    <w:rsid w:val="00CF1B76"/>
    <w:rsid w:val="00D0019F"/>
    <w:rsid w:val="00D03499"/>
    <w:rsid w:val="00D13F70"/>
    <w:rsid w:val="00D20166"/>
    <w:rsid w:val="00D23720"/>
    <w:rsid w:val="00D258BF"/>
    <w:rsid w:val="00D30262"/>
    <w:rsid w:val="00D339FA"/>
    <w:rsid w:val="00D346BD"/>
    <w:rsid w:val="00D43605"/>
    <w:rsid w:val="00D45B97"/>
    <w:rsid w:val="00D46219"/>
    <w:rsid w:val="00D62769"/>
    <w:rsid w:val="00D656DB"/>
    <w:rsid w:val="00D663E5"/>
    <w:rsid w:val="00D66422"/>
    <w:rsid w:val="00D70664"/>
    <w:rsid w:val="00D70CAF"/>
    <w:rsid w:val="00D73716"/>
    <w:rsid w:val="00D73E40"/>
    <w:rsid w:val="00D77702"/>
    <w:rsid w:val="00D77F9A"/>
    <w:rsid w:val="00D82EE4"/>
    <w:rsid w:val="00D8637D"/>
    <w:rsid w:val="00D90083"/>
    <w:rsid w:val="00D91BB2"/>
    <w:rsid w:val="00D947EC"/>
    <w:rsid w:val="00D95EC1"/>
    <w:rsid w:val="00DA1710"/>
    <w:rsid w:val="00DA3B2C"/>
    <w:rsid w:val="00DA3C8D"/>
    <w:rsid w:val="00DA5EB1"/>
    <w:rsid w:val="00DA6204"/>
    <w:rsid w:val="00DA70D1"/>
    <w:rsid w:val="00DB20F2"/>
    <w:rsid w:val="00DB4325"/>
    <w:rsid w:val="00DB6183"/>
    <w:rsid w:val="00DB71B7"/>
    <w:rsid w:val="00DC0065"/>
    <w:rsid w:val="00DC3C9A"/>
    <w:rsid w:val="00DC7076"/>
    <w:rsid w:val="00DD0AA7"/>
    <w:rsid w:val="00DD17B6"/>
    <w:rsid w:val="00DE167B"/>
    <w:rsid w:val="00DE24DC"/>
    <w:rsid w:val="00DE444B"/>
    <w:rsid w:val="00DE5F12"/>
    <w:rsid w:val="00DE64F5"/>
    <w:rsid w:val="00DF0570"/>
    <w:rsid w:val="00DF65BF"/>
    <w:rsid w:val="00E0144D"/>
    <w:rsid w:val="00E0608C"/>
    <w:rsid w:val="00E061BA"/>
    <w:rsid w:val="00E103D4"/>
    <w:rsid w:val="00E10DFB"/>
    <w:rsid w:val="00E117EC"/>
    <w:rsid w:val="00E12075"/>
    <w:rsid w:val="00E13BF3"/>
    <w:rsid w:val="00E15335"/>
    <w:rsid w:val="00E15CF2"/>
    <w:rsid w:val="00E20FF3"/>
    <w:rsid w:val="00E21AA7"/>
    <w:rsid w:val="00E323B9"/>
    <w:rsid w:val="00E33823"/>
    <w:rsid w:val="00E4609B"/>
    <w:rsid w:val="00E50523"/>
    <w:rsid w:val="00E53393"/>
    <w:rsid w:val="00E53E92"/>
    <w:rsid w:val="00E543CF"/>
    <w:rsid w:val="00E5547F"/>
    <w:rsid w:val="00E61BF7"/>
    <w:rsid w:val="00E65749"/>
    <w:rsid w:val="00E7171B"/>
    <w:rsid w:val="00E71894"/>
    <w:rsid w:val="00E730E3"/>
    <w:rsid w:val="00E73349"/>
    <w:rsid w:val="00E73D56"/>
    <w:rsid w:val="00E80070"/>
    <w:rsid w:val="00E8010A"/>
    <w:rsid w:val="00E84331"/>
    <w:rsid w:val="00E84F6D"/>
    <w:rsid w:val="00E87DBD"/>
    <w:rsid w:val="00E91114"/>
    <w:rsid w:val="00E9637D"/>
    <w:rsid w:val="00EA083F"/>
    <w:rsid w:val="00EA2756"/>
    <w:rsid w:val="00EA2E14"/>
    <w:rsid w:val="00EA6F43"/>
    <w:rsid w:val="00EA7F50"/>
    <w:rsid w:val="00EB00BE"/>
    <w:rsid w:val="00EB0DF6"/>
    <w:rsid w:val="00EB2533"/>
    <w:rsid w:val="00EB2B0E"/>
    <w:rsid w:val="00EB76C0"/>
    <w:rsid w:val="00EC02A0"/>
    <w:rsid w:val="00EC06D8"/>
    <w:rsid w:val="00EC1819"/>
    <w:rsid w:val="00EC2611"/>
    <w:rsid w:val="00EC33FD"/>
    <w:rsid w:val="00ED2DB7"/>
    <w:rsid w:val="00ED678D"/>
    <w:rsid w:val="00EE1DA5"/>
    <w:rsid w:val="00EE2610"/>
    <w:rsid w:val="00EF0D73"/>
    <w:rsid w:val="00EF1DBE"/>
    <w:rsid w:val="00EF630B"/>
    <w:rsid w:val="00EF75F0"/>
    <w:rsid w:val="00F00D99"/>
    <w:rsid w:val="00F02F40"/>
    <w:rsid w:val="00F111DE"/>
    <w:rsid w:val="00F118B2"/>
    <w:rsid w:val="00F148B0"/>
    <w:rsid w:val="00F17B6F"/>
    <w:rsid w:val="00F235F2"/>
    <w:rsid w:val="00F23BF7"/>
    <w:rsid w:val="00F24694"/>
    <w:rsid w:val="00F37DF3"/>
    <w:rsid w:val="00F44D49"/>
    <w:rsid w:val="00F46F61"/>
    <w:rsid w:val="00F47F97"/>
    <w:rsid w:val="00F53B84"/>
    <w:rsid w:val="00F56F48"/>
    <w:rsid w:val="00F63185"/>
    <w:rsid w:val="00F64854"/>
    <w:rsid w:val="00F64EE9"/>
    <w:rsid w:val="00F659C6"/>
    <w:rsid w:val="00F70E12"/>
    <w:rsid w:val="00F825F7"/>
    <w:rsid w:val="00F860A3"/>
    <w:rsid w:val="00F87E26"/>
    <w:rsid w:val="00F90371"/>
    <w:rsid w:val="00F91E7B"/>
    <w:rsid w:val="00F9367C"/>
    <w:rsid w:val="00FA2FA1"/>
    <w:rsid w:val="00FA482F"/>
    <w:rsid w:val="00FA62A4"/>
    <w:rsid w:val="00FB6BED"/>
    <w:rsid w:val="00FB758B"/>
    <w:rsid w:val="00FC1C55"/>
    <w:rsid w:val="00FC2018"/>
    <w:rsid w:val="00FC4653"/>
    <w:rsid w:val="00FC5229"/>
    <w:rsid w:val="00FD217E"/>
    <w:rsid w:val="00FD39C5"/>
    <w:rsid w:val="00FD44C9"/>
    <w:rsid w:val="00FD5D32"/>
    <w:rsid w:val="00FD63A1"/>
    <w:rsid w:val="00FE14FE"/>
    <w:rsid w:val="00FE29E9"/>
    <w:rsid w:val="00FF2BE4"/>
    <w:rsid w:val="00FF3117"/>
    <w:rsid w:val="00FF5FE0"/>
    <w:rsid w:val="01002680"/>
    <w:rsid w:val="013C0048"/>
    <w:rsid w:val="013C4B89"/>
    <w:rsid w:val="02151639"/>
    <w:rsid w:val="02494A79"/>
    <w:rsid w:val="05D06677"/>
    <w:rsid w:val="06052809"/>
    <w:rsid w:val="068A504B"/>
    <w:rsid w:val="073F20CB"/>
    <w:rsid w:val="075D158E"/>
    <w:rsid w:val="0842480A"/>
    <w:rsid w:val="0A765F2B"/>
    <w:rsid w:val="0B1B753D"/>
    <w:rsid w:val="0C4034DC"/>
    <w:rsid w:val="0CA912FB"/>
    <w:rsid w:val="0D505F74"/>
    <w:rsid w:val="0D5116CB"/>
    <w:rsid w:val="0DD04666"/>
    <w:rsid w:val="0F0A260B"/>
    <w:rsid w:val="0FD83A47"/>
    <w:rsid w:val="125D0492"/>
    <w:rsid w:val="1304328C"/>
    <w:rsid w:val="13743CE5"/>
    <w:rsid w:val="1380268A"/>
    <w:rsid w:val="13CE2CF9"/>
    <w:rsid w:val="14242942"/>
    <w:rsid w:val="148B739F"/>
    <w:rsid w:val="14B77474"/>
    <w:rsid w:val="14DE46FB"/>
    <w:rsid w:val="152D0058"/>
    <w:rsid w:val="15E83006"/>
    <w:rsid w:val="15F97291"/>
    <w:rsid w:val="16E712D4"/>
    <w:rsid w:val="175D4E15"/>
    <w:rsid w:val="178F36E0"/>
    <w:rsid w:val="183079D7"/>
    <w:rsid w:val="18C229F4"/>
    <w:rsid w:val="18D46045"/>
    <w:rsid w:val="1AAE4C39"/>
    <w:rsid w:val="1B601B99"/>
    <w:rsid w:val="1B9241EF"/>
    <w:rsid w:val="1C3770CF"/>
    <w:rsid w:val="1CCD14EA"/>
    <w:rsid w:val="1CE324BE"/>
    <w:rsid w:val="1DAA4565"/>
    <w:rsid w:val="1F8644FB"/>
    <w:rsid w:val="211D4842"/>
    <w:rsid w:val="216E084E"/>
    <w:rsid w:val="22344C52"/>
    <w:rsid w:val="227A6E08"/>
    <w:rsid w:val="22D34B7B"/>
    <w:rsid w:val="22E1666A"/>
    <w:rsid w:val="233C6462"/>
    <w:rsid w:val="24E66EFD"/>
    <w:rsid w:val="253041BA"/>
    <w:rsid w:val="256E0B4A"/>
    <w:rsid w:val="27FC6C64"/>
    <w:rsid w:val="2C8A4AF9"/>
    <w:rsid w:val="2E233723"/>
    <w:rsid w:val="2FE870AC"/>
    <w:rsid w:val="30AB30B4"/>
    <w:rsid w:val="32075FF9"/>
    <w:rsid w:val="33FF21FC"/>
    <w:rsid w:val="340B17D0"/>
    <w:rsid w:val="350D6E81"/>
    <w:rsid w:val="374A07F3"/>
    <w:rsid w:val="390B2B91"/>
    <w:rsid w:val="3AEB7C89"/>
    <w:rsid w:val="3B492ADA"/>
    <w:rsid w:val="3CE12EB8"/>
    <w:rsid w:val="3CE43EAF"/>
    <w:rsid w:val="3DCD2D8A"/>
    <w:rsid w:val="415522CF"/>
    <w:rsid w:val="41E75634"/>
    <w:rsid w:val="425373BD"/>
    <w:rsid w:val="43D80856"/>
    <w:rsid w:val="44E05E30"/>
    <w:rsid w:val="44E82A87"/>
    <w:rsid w:val="45973353"/>
    <w:rsid w:val="482A25E9"/>
    <w:rsid w:val="48461D6B"/>
    <w:rsid w:val="495A08D2"/>
    <w:rsid w:val="49F074F1"/>
    <w:rsid w:val="4A4164A4"/>
    <w:rsid w:val="4AF76896"/>
    <w:rsid w:val="4C6836E0"/>
    <w:rsid w:val="4D0477B3"/>
    <w:rsid w:val="4DE45C19"/>
    <w:rsid w:val="4DF50FB0"/>
    <w:rsid w:val="4EF63225"/>
    <w:rsid w:val="506401FE"/>
    <w:rsid w:val="50C03AEB"/>
    <w:rsid w:val="52DA3931"/>
    <w:rsid w:val="565E1859"/>
    <w:rsid w:val="567C0004"/>
    <w:rsid w:val="56BC5764"/>
    <w:rsid w:val="56C4764E"/>
    <w:rsid w:val="575E1A58"/>
    <w:rsid w:val="579F043D"/>
    <w:rsid w:val="58596203"/>
    <w:rsid w:val="58A14202"/>
    <w:rsid w:val="58DC3743"/>
    <w:rsid w:val="58EE3DEC"/>
    <w:rsid w:val="59195D2C"/>
    <w:rsid w:val="5B1173A3"/>
    <w:rsid w:val="5C0B7BCA"/>
    <w:rsid w:val="5CC57FEC"/>
    <w:rsid w:val="5ED74D86"/>
    <w:rsid w:val="5F8215E5"/>
    <w:rsid w:val="5FA31AD9"/>
    <w:rsid w:val="600B06A1"/>
    <w:rsid w:val="610355EA"/>
    <w:rsid w:val="61456092"/>
    <w:rsid w:val="61C429EE"/>
    <w:rsid w:val="62B50A90"/>
    <w:rsid w:val="63373E06"/>
    <w:rsid w:val="639C7DE8"/>
    <w:rsid w:val="64191CA2"/>
    <w:rsid w:val="65911740"/>
    <w:rsid w:val="65D77870"/>
    <w:rsid w:val="66786257"/>
    <w:rsid w:val="679426D1"/>
    <w:rsid w:val="681963DD"/>
    <w:rsid w:val="689F4D53"/>
    <w:rsid w:val="690C2AB2"/>
    <w:rsid w:val="69820541"/>
    <w:rsid w:val="69B54EF7"/>
    <w:rsid w:val="6B115074"/>
    <w:rsid w:val="6B621F16"/>
    <w:rsid w:val="6C250463"/>
    <w:rsid w:val="6D455B0C"/>
    <w:rsid w:val="6D4713C4"/>
    <w:rsid w:val="6EDD774F"/>
    <w:rsid w:val="6F4A519B"/>
    <w:rsid w:val="6F5151EE"/>
    <w:rsid w:val="6FA873CB"/>
    <w:rsid w:val="714102CD"/>
    <w:rsid w:val="71562546"/>
    <w:rsid w:val="71E80D14"/>
    <w:rsid w:val="72FF004B"/>
    <w:rsid w:val="74793E2D"/>
    <w:rsid w:val="751B6171"/>
    <w:rsid w:val="75AE7B06"/>
    <w:rsid w:val="763E7546"/>
    <w:rsid w:val="76655B13"/>
    <w:rsid w:val="771D2D96"/>
    <w:rsid w:val="79CC6B0C"/>
    <w:rsid w:val="7B364040"/>
    <w:rsid w:val="7B4927AB"/>
    <w:rsid w:val="7C3F595C"/>
    <w:rsid w:val="7CCA0997"/>
    <w:rsid w:val="7D4A122F"/>
    <w:rsid w:val="7D9C59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5">
    <w:name w:val="Document Map"/>
    <w:basedOn w:val="1"/>
    <w:next w:val="1"/>
    <w:qFormat/>
    <w:uiPriority w:val="0"/>
    <w:pPr>
      <w:shd w:val="clear" w:color="auto" w:fill="000080"/>
    </w:pPr>
  </w:style>
  <w:style w:type="paragraph" w:styleId="6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7">
    <w:name w:val="Body Text"/>
    <w:basedOn w:val="1"/>
    <w:next w:val="8"/>
    <w:semiHidden/>
    <w:unhideWhenUsed/>
    <w:qFormat/>
    <w:uiPriority w:val="99"/>
    <w:pPr>
      <w:spacing w:after="120"/>
    </w:pPr>
  </w:style>
  <w:style w:type="paragraph" w:styleId="8">
    <w:name w:val="Body Text First Indent"/>
    <w:basedOn w:val="7"/>
    <w:qFormat/>
    <w:uiPriority w:val="0"/>
    <w:pPr>
      <w:ind w:firstLine="420" w:firstLineChars="100"/>
    </w:pPr>
  </w:style>
  <w:style w:type="paragraph" w:styleId="9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annotation subject"/>
    <w:basedOn w:val="6"/>
    <w:next w:val="6"/>
    <w:link w:val="26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5"/>
    <w:semiHidden/>
    <w:unhideWhenUsed/>
    <w:qFormat/>
    <w:uiPriority w:val="99"/>
    <w:rPr>
      <w:sz w:val="21"/>
      <w:szCs w:val="21"/>
    </w:rPr>
  </w:style>
  <w:style w:type="paragraph" w:customStyle="1" w:styleId="18">
    <w:name w:val="正文首行缩进1"/>
    <w:basedOn w:val="7"/>
    <w:next w:val="11"/>
    <w:qFormat/>
    <w:uiPriority w:val="0"/>
    <w:pPr>
      <w:spacing w:before="100" w:beforeAutospacing="1"/>
      <w:ind w:firstLine="420" w:firstLineChars="100"/>
    </w:pPr>
    <w:rPr>
      <w:szCs w:val="22"/>
    </w:rPr>
  </w:style>
  <w:style w:type="character" w:customStyle="1" w:styleId="19">
    <w:name w:val="标题 1 字符"/>
    <w:basedOn w:val="15"/>
    <w:link w:val="2"/>
    <w:qFormat/>
    <w:uiPriority w:val="0"/>
    <w:rPr>
      <w:b/>
      <w:kern w:val="44"/>
      <w:sz w:val="44"/>
      <w:szCs w:val="24"/>
    </w:rPr>
  </w:style>
  <w:style w:type="character" w:customStyle="1" w:styleId="20">
    <w:name w:val="标题 2 字符"/>
    <w:basedOn w:val="15"/>
    <w:link w:val="3"/>
    <w:qFormat/>
    <w:uiPriority w:val="0"/>
    <w:rPr>
      <w:rFonts w:ascii="Arial" w:hAnsi="Arial" w:eastAsia="黑体"/>
      <w:b/>
      <w:kern w:val="2"/>
      <w:sz w:val="32"/>
      <w:szCs w:val="24"/>
    </w:rPr>
  </w:style>
  <w:style w:type="character" w:customStyle="1" w:styleId="21">
    <w:name w:val="页眉 字符"/>
    <w:basedOn w:val="15"/>
    <w:link w:val="11"/>
    <w:qFormat/>
    <w:uiPriority w:val="99"/>
    <w:rPr>
      <w:kern w:val="2"/>
      <w:sz w:val="18"/>
      <w:szCs w:val="18"/>
    </w:rPr>
  </w:style>
  <w:style w:type="character" w:customStyle="1" w:styleId="22">
    <w:name w:val="页脚 字符"/>
    <w:basedOn w:val="15"/>
    <w:link w:val="10"/>
    <w:qFormat/>
    <w:uiPriority w:val="99"/>
    <w:rPr>
      <w:kern w:val="2"/>
      <w:sz w:val="18"/>
      <w:szCs w:val="18"/>
    </w:rPr>
  </w:style>
  <w:style w:type="character" w:customStyle="1" w:styleId="23">
    <w:name w:val="批注框文本 字符"/>
    <w:basedOn w:val="15"/>
    <w:link w:val="9"/>
    <w:semiHidden/>
    <w:qFormat/>
    <w:uiPriority w:val="99"/>
    <w:rPr>
      <w:kern w:val="2"/>
      <w:sz w:val="18"/>
      <w:szCs w:val="18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批注文字 字符"/>
    <w:basedOn w:val="15"/>
    <w:link w:val="6"/>
    <w:semiHidden/>
    <w:qFormat/>
    <w:uiPriority w:val="99"/>
    <w:rPr>
      <w:kern w:val="2"/>
      <w:sz w:val="21"/>
      <w:szCs w:val="24"/>
    </w:rPr>
  </w:style>
  <w:style w:type="character" w:customStyle="1" w:styleId="26">
    <w:name w:val="批注主题 字符"/>
    <w:basedOn w:val="25"/>
    <w:link w:val="12"/>
    <w:semiHidden/>
    <w:qFormat/>
    <w:uiPriority w:val="99"/>
    <w:rPr>
      <w:b/>
      <w:bCs/>
      <w:kern w:val="2"/>
      <w:sz w:val="21"/>
      <w:szCs w:val="24"/>
    </w:rPr>
  </w:style>
  <w:style w:type="paragraph" w:customStyle="1" w:styleId="27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2100</Words>
  <Characters>2313</Characters>
  <Lines>24</Lines>
  <Paragraphs>6</Paragraphs>
  <TotalTime>0</TotalTime>
  <ScaleCrop>false</ScaleCrop>
  <LinksUpToDate>false</LinksUpToDate>
  <CharactersWithSpaces>2360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2018-01-09T07:21:00Z</dcterms:created>
  <dc:creator>Administrator</dc:creator>
  <cp:lastModifiedBy>Administrator</cp:lastModifiedBy>
  <cp:lastPrinted>2025-07-07T02:03:00Z</cp:lastPrinted>
  <dcterms:modified xsi:type="dcterms:W3CDTF">2025-07-28T02:15:05Z</dcterms:modified>
  <cp:revision>640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D25DCDD5F3AE457B85597888FD90526F_13</vt:lpwstr>
  </property>
  <property fmtid="{D5CDD505-2E9C-101B-9397-08002B2CF9AE}" pid="4" name="KSOTemplateDocerSaveRecord">
    <vt:lpwstr>eyJoZGlkIjoiNDM3MDVkMDczMWZjMjg0ODg4ZWU4YWFlNDdmOWQ3MzAifQ==</vt:lpwstr>
  </property>
</Properties>
</file>